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001848744"/>
    <w:bookmarkEnd w:id="0"/>
    <w:p w14:paraId="211E0760" w14:textId="77777777" w:rsidR="00FB3153" w:rsidRPr="00FB3153" w:rsidRDefault="00FB3153" w:rsidP="00FB3153">
      <w:pPr>
        <w:ind w:left="1026" w:right="-936" w:firstLine="1998"/>
        <w:jc w:val="both"/>
        <w:rPr>
          <w:rFonts w:asciiTheme="minorHAnsi" w:hAnsiTheme="minorHAnsi" w:cstheme="minorHAnsi"/>
          <w:sz w:val="22"/>
          <w:szCs w:val="22"/>
        </w:rPr>
      </w:pPr>
      <w:r w:rsidRPr="00FB3153">
        <w:rPr>
          <w:rFonts w:asciiTheme="minorHAnsi" w:hAnsiTheme="minorHAnsi" w:cstheme="minorHAnsi"/>
          <w:sz w:val="22"/>
          <w:szCs w:val="22"/>
        </w:rPr>
        <w:object w:dxaOrig="1361" w:dyaOrig="18577" w14:anchorId="29F117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4pt;height:91.8pt" o:ole="" fillcolor="window">
            <v:imagedata r:id="rId4" o:title="" croptop="2255f" cropbottom="31131f" cropleft="1658f" cropright="2709f"/>
          </v:shape>
          <o:OLEObject Type="Embed" ProgID="Word.Picture.8" ShapeID="_x0000_i1025" DrawAspect="Content" ObjectID="_1838352630" r:id="rId5"/>
        </w:object>
      </w:r>
    </w:p>
    <w:p w14:paraId="180DAADF" w14:textId="77777777" w:rsidR="00FB3153" w:rsidRPr="00FB3153" w:rsidRDefault="00FB3153" w:rsidP="00FB3153">
      <w:pPr>
        <w:ind w:left="-990" w:right="-936"/>
        <w:jc w:val="center"/>
        <w:rPr>
          <w:rFonts w:asciiTheme="minorHAnsi" w:hAnsiTheme="minorHAnsi" w:cstheme="minorHAnsi"/>
        </w:rPr>
      </w:pPr>
      <w:r w:rsidRPr="00FB3153">
        <w:rPr>
          <w:rFonts w:asciiTheme="minorHAnsi" w:hAnsiTheme="minorHAnsi" w:cstheme="minorHAnsi"/>
          <w:sz w:val="36"/>
        </w:rPr>
        <w:t>OFFICE OF THE SECRETARY OF STATE</w:t>
      </w:r>
    </w:p>
    <w:p w14:paraId="5F60DAF1" w14:textId="77777777" w:rsidR="00FB3153" w:rsidRPr="00FB3153" w:rsidRDefault="00FB3153" w:rsidP="00FB3153">
      <w:pPr>
        <w:pBdr>
          <w:top w:val="single" w:sz="6" w:space="1" w:color="auto"/>
        </w:pBdr>
        <w:ind w:left="-990" w:right="-936"/>
        <w:jc w:val="center"/>
        <w:rPr>
          <w:rFonts w:asciiTheme="minorHAnsi" w:hAnsiTheme="minorHAnsi" w:cstheme="minorHAnsi"/>
          <w:sz w:val="28"/>
        </w:rPr>
      </w:pPr>
      <w:r w:rsidRPr="00FB3153">
        <w:rPr>
          <w:rFonts w:asciiTheme="minorHAnsi" w:hAnsiTheme="minorHAnsi" w:cstheme="minorHAnsi"/>
          <w:sz w:val="28"/>
        </w:rPr>
        <w:t xml:space="preserve">ALEXI GIANNOULIAS  </w:t>
      </w:r>
      <w:r w:rsidRPr="00FB3153">
        <w:rPr>
          <w:rFonts w:asciiTheme="minorHAnsi" w:hAnsiTheme="minorHAnsi" w:cstheme="minorHAnsi"/>
          <w:sz w:val="28"/>
        </w:rPr>
        <w:sym w:font="Wingdings" w:char="F06C"/>
      </w:r>
      <w:r w:rsidRPr="00FB3153">
        <w:rPr>
          <w:rFonts w:asciiTheme="minorHAnsi" w:hAnsiTheme="minorHAnsi" w:cstheme="minorHAnsi"/>
          <w:sz w:val="28"/>
        </w:rPr>
        <w:t xml:space="preserve">   Secretary of State</w:t>
      </w:r>
    </w:p>
    <w:p w14:paraId="15D4B65B" w14:textId="77777777" w:rsidR="00F54E8A" w:rsidRDefault="00F54E8A"/>
    <w:p w14:paraId="7E51F7E6" w14:textId="5A42C0B3" w:rsidR="00FB3153" w:rsidRPr="00FB3153" w:rsidRDefault="00FB3153">
      <w:pPr>
        <w:rPr>
          <w:szCs w:val="24"/>
        </w:rPr>
      </w:pPr>
      <w:r w:rsidRPr="00FB3153">
        <w:rPr>
          <w:szCs w:val="24"/>
        </w:rPr>
        <w:t xml:space="preserve">April </w:t>
      </w:r>
      <w:r w:rsidR="00AE1FBC">
        <w:rPr>
          <w:szCs w:val="24"/>
        </w:rPr>
        <w:t>22</w:t>
      </w:r>
      <w:r w:rsidRPr="00FB3153">
        <w:rPr>
          <w:szCs w:val="24"/>
        </w:rPr>
        <w:t xml:space="preserve">, 2026 </w:t>
      </w:r>
    </w:p>
    <w:p w14:paraId="119DD433" w14:textId="77777777" w:rsidR="00FB3153" w:rsidRPr="00FB3153" w:rsidRDefault="00FB3153">
      <w:pPr>
        <w:rPr>
          <w:szCs w:val="24"/>
        </w:rPr>
      </w:pPr>
    </w:p>
    <w:p w14:paraId="02776643" w14:textId="0E1D3599" w:rsidR="00FB3153" w:rsidRPr="00FB3153" w:rsidRDefault="00FB3153">
      <w:pPr>
        <w:rPr>
          <w:sz w:val="28"/>
          <w:szCs w:val="28"/>
        </w:rPr>
      </w:pPr>
      <w:r w:rsidRPr="00FB3153">
        <w:rPr>
          <w:szCs w:val="24"/>
        </w:rPr>
        <w:t>To the Governor of the State of Illinois, the President of the Illinois Senate, the Speaker of the Illinois House, and the Members of the Illinois General Assembly:</w:t>
      </w:r>
      <w:r w:rsidRPr="00FB3153">
        <w:rPr>
          <w:sz w:val="28"/>
          <w:szCs w:val="28"/>
        </w:rPr>
        <w:t xml:space="preserve"> </w:t>
      </w:r>
    </w:p>
    <w:p w14:paraId="050AE5C4" w14:textId="77777777" w:rsidR="00FB3153" w:rsidRPr="00FB3153" w:rsidRDefault="00FB3153">
      <w:pPr>
        <w:rPr>
          <w:sz w:val="28"/>
          <w:szCs w:val="28"/>
        </w:rPr>
      </w:pPr>
    </w:p>
    <w:p w14:paraId="40D64AA7" w14:textId="399ADC86" w:rsidR="00FB3153" w:rsidRDefault="00FB3153" w:rsidP="00FB3153">
      <w:pPr>
        <w:jc w:val="center"/>
        <w:rPr>
          <w:b/>
          <w:bCs/>
          <w:sz w:val="28"/>
          <w:szCs w:val="28"/>
        </w:rPr>
      </w:pPr>
      <w:r w:rsidRPr="00FB3153">
        <w:rPr>
          <w:b/>
          <w:bCs/>
          <w:sz w:val="28"/>
          <w:szCs w:val="28"/>
        </w:rPr>
        <w:t>Report on Single-Use Plastic Disposable Foodware</w:t>
      </w:r>
    </w:p>
    <w:p w14:paraId="7AA6D5D6" w14:textId="77777777" w:rsidR="00FB3153" w:rsidRDefault="00FB3153" w:rsidP="00FB3153">
      <w:pPr>
        <w:jc w:val="center"/>
        <w:rPr>
          <w:b/>
          <w:bCs/>
          <w:sz w:val="28"/>
          <w:szCs w:val="28"/>
        </w:rPr>
      </w:pPr>
    </w:p>
    <w:p w14:paraId="0C7A3514" w14:textId="28017721" w:rsidR="00FB3153" w:rsidRDefault="00FB3153" w:rsidP="00FB3153">
      <w:pPr>
        <w:rPr>
          <w:szCs w:val="24"/>
        </w:rPr>
      </w:pPr>
      <w:r w:rsidRPr="00FB3153">
        <w:rPr>
          <w:szCs w:val="24"/>
        </w:rPr>
        <w:t xml:space="preserve">The </w:t>
      </w:r>
      <w:r>
        <w:rPr>
          <w:szCs w:val="24"/>
        </w:rPr>
        <w:t xml:space="preserve">Office of the Secretary of State </w:t>
      </w:r>
      <w:r w:rsidRPr="00FB3153">
        <w:rPr>
          <w:szCs w:val="24"/>
        </w:rPr>
        <w:t>is providing this report in accordance with the State Entities Single-Use Plastic Reporting Act, 30 ILCS 567/10</w:t>
      </w:r>
      <w:r>
        <w:rPr>
          <w:szCs w:val="24"/>
        </w:rPr>
        <w:t>.  Since July 1, 2024, the Office has purchased $1,621.43 in single-use plastic items, including cups, plates and plastic</w:t>
      </w:r>
      <w:r w:rsidR="00415BDE">
        <w:rPr>
          <w:szCs w:val="24"/>
        </w:rPr>
        <w:t xml:space="preserve"> silver</w:t>
      </w:r>
      <w:r>
        <w:rPr>
          <w:szCs w:val="24"/>
        </w:rPr>
        <w:t xml:space="preserve">ware.  </w:t>
      </w:r>
      <w:r w:rsidRPr="00FB3153">
        <w:rPr>
          <w:szCs w:val="24"/>
        </w:rPr>
        <w:t xml:space="preserve">However, in its efforts to comply with the Act, the </w:t>
      </w:r>
      <w:r>
        <w:rPr>
          <w:szCs w:val="24"/>
        </w:rPr>
        <w:t>Office</w:t>
      </w:r>
      <w:r w:rsidRPr="00FB3153">
        <w:rPr>
          <w:szCs w:val="24"/>
        </w:rPr>
        <w:t xml:space="preserve"> </w:t>
      </w:r>
      <w:r>
        <w:rPr>
          <w:szCs w:val="24"/>
        </w:rPr>
        <w:t xml:space="preserve">will </w:t>
      </w:r>
      <w:r w:rsidRPr="00FB3153">
        <w:rPr>
          <w:szCs w:val="24"/>
        </w:rPr>
        <w:t xml:space="preserve">continue its effort to limit the </w:t>
      </w:r>
      <w:r>
        <w:rPr>
          <w:szCs w:val="24"/>
        </w:rPr>
        <w:t xml:space="preserve">purchase and </w:t>
      </w:r>
      <w:r w:rsidRPr="00FB3153">
        <w:rPr>
          <w:szCs w:val="24"/>
        </w:rPr>
        <w:t>use of Single-Use Plastics.</w:t>
      </w:r>
    </w:p>
    <w:p w14:paraId="00932876" w14:textId="77777777" w:rsidR="00FB3153" w:rsidRDefault="00FB3153" w:rsidP="00FB3153">
      <w:pPr>
        <w:rPr>
          <w:szCs w:val="24"/>
        </w:rPr>
      </w:pPr>
    </w:p>
    <w:p w14:paraId="659CFC57" w14:textId="24EA32D4" w:rsidR="00FB3153" w:rsidRDefault="00FB3153" w:rsidP="00FB3153">
      <w:pPr>
        <w:rPr>
          <w:szCs w:val="24"/>
        </w:rPr>
      </w:pPr>
      <w:r>
        <w:rPr>
          <w:szCs w:val="24"/>
        </w:rPr>
        <w:t>Sincerely,</w:t>
      </w:r>
    </w:p>
    <w:p w14:paraId="46219F17" w14:textId="77777777" w:rsidR="00FB3153" w:rsidRDefault="00FB3153" w:rsidP="00FB3153">
      <w:pPr>
        <w:rPr>
          <w:szCs w:val="24"/>
        </w:rPr>
      </w:pPr>
    </w:p>
    <w:p w14:paraId="5F6F9E91" w14:textId="502BB617" w:rsidR="00FB3153" w:rsidRDefault="00FB3153" w:rsidP="00FB3153">
      <w:pPr>
        <w:rPr>
          <w:szCs w:val="24"/>
        </w:rPr>
      </w:pPr>
      <w:r>
        <w:rPr>
          <w:szCs w:val="24"/>
        </w:rPr>
        <w:t>Amanda Trimmer</w:t>
      </w:r>
    </w:p>
    <w:p w14:paraId="5EA41E91" w14:textId="37658881" w:rsidR="00FB3153" w:rsidRDefault="00FB3153" w:rsidP="00FB3153">
      <w:pPr>
        <w:rPr>
          <w:szCs w:val="24"/>
        </w:rPr>
      </w:pPr>
      <w:r>
        <w:rPr>
          <w:szCs w:val="24"/>
        </w:rPr>
        <w:t>Chief Fiscal Officer</w:t>
      </w:r>
    </w:p>
    <w:p w14:paraId="25B5CCA1" w14:textId="77777777" w:rsidR="00FB3153" w:rsidRDefault="00FB3153" w:rsidP="00FB3153">
      <w:pPr>
        <w:rPr>
          <w:szCs w:val="24"/>
        </w:rPr>
      </w:pPr>
    </w:p>
    <w:p w14:paraId="585BCA5F" w14:textId="0F7BCB1C" w:rsidR="00FB3153" w:rsidRDefault="00FB3153" w:rsidP="00FB3153">
      <w:pPr>
        <w:rPr>
          <w:szCs w:val="24"/>
        </w:rPr>
      </w:pPr>
      <w:r>
        <w:rPr>
          <w:szCs w:val="24"/>
        </w:rPr>
        <w:t>Katherine Tople</w:t>
      </w:r>
    </w:p>
    <w:p w14:paraId="75C8356B" w14:textId="51DA3488" w:rsidR="00FB3153" w:rsidRPr="00FB3153" w:rsidRDefault="00FB3153" w:rsidP="00FB3153">
      <w:pPr>
        <w:rPr>
          <w:szCs w:val="24"/>
        </w:rPr>
      </w:pPr>
      <w:r>
        <w:rPr>
          <w:szCs w:val="24"/>
        </w:rPr>
        <w:t>Chief Procurement Officer</w:t>
      </w:r>
    </w:p>
    <w:sectPr w:rsidR="00FB3153" w:rsidRPr="00FB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53"/>
    <w:rsid w:val="002823F9"/>
    <w:rsid w:val="00415BDE"/>
    <w:rsid w:val="00595498"/>
    <w:rsid w:val="00626E8A"/>
    <w:rsid w:val="007F3466"/>
    <w:rsid w:val="009D2076"/>
    <w:rsid w:val="00A13DDF"/>
    <w:rsid w:val="00AE1FBC"/>
    <w:rsid w:val="00C37387"/>
    <w:rsid w:val="00F54E8A"/>
    <w:rsid w:val="00FB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282431"/>
  <w15:chartTrackingRefBased/>
  <w15:docId w15:val="{8DB84122-0071-4AAF-B4D3-C84C1246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15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1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1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3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3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Secretary of State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Trimmer, Amanda E</dc:creator>
  <cp:keywords/>
  <dc:description/>
  <cp:lastModifiedBy>Trimmer, Amanda E</cp:lastModifiedBy>
  <cp:revision>3</cp:revision>
  <dcterms:created xsi:type="dcterms:W3CDTF">2026-04-14T14:33:00Z</dcterms:created>
  <dcterms:modified xsi:type="dcterms:W3CDTF">2026-04-22T13:44:00Z</dcterms:modified>
</cp:coreProperties>
</file>