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B3649" w14:textId="2F7B7935" w:rsidR="00926A1D" w:rsidRDefault="00331E7D">
      <w:r>
        <w:t>Oregon Police Department</w:t>
      </w:r>
    </w:p>
    <w:p w14:paraId="3F0A0A43" w14:textId="17C7724C" w:rsidR="00331E7D" w:rsidRDefault="00331E7D">
      <w:r>
        <w:t>Body Camera Report 2024</w:t>
      </w:r>
    </w:p>
    <w:p w14:paraId="7F58F686" w14:textId="08BB8C64" w:rsidR="00331E7D" w:rsidRDefault="00331E7D">
      <w:r>
        <w:t>Narrative</w:t>
      </w:r>
    </w:p>
    <w:p w14:paraId="537B58C9" w14:textId="77777777" w:rsidR="00331E7D" w:rsidRDefault="00331E7D"/>
    <w:p w14:paraId="77D6D1A6" w14:textId="77777777" w:rsidR="00331E7D" w:rsidRPr="009C40FE" w:rsidRDefault="00331E7D" w:rsidP="00331E7D">
      <w:pPr>
        <w:rPr>
          <w:b/>
          <w:bCs/>
        </w:rPr>
      </w:pPr>
      <w:r w:rsidRPr="009C40FE">
        <w:rPr>
          <w:b/>
          <w:bCs/>
        </w:rPr>
        <w:t>Oregon Police Department overview</w:t>
      </w:r>
    </w:p>
    <w:p w14:paraId="0735B516" w14:textId="77777777" w:rsidR="00331E7D" w:rsidRDefault="00331E7D" w:rsidP="00331E7D">
      <w:r>
        <w:t xml:space="preserve">The Oregon Police Department consists of 9 full time officers with no part time officers. Each officer is issued an Axon Body 3 camera that are affixed to the front portion of their uniform. </w:t>
      </w:r>
    </w:p>
    <w:p w14:paraId="1D51B62B" w14:textId="77777777" w:rsidR="00331E7D" w:rsidRDefault="00331E7D"/>
    <w:p w14:paraId="03E3B24C" w14:textId="77777777" w:rsidR="00331E7D" w:rsidRPr="009C40FE" w:rsidRDefault="00331E7D" w:rsidP="00331E7D">
      <w:pPr>
        <w:rPr>
          <w:b/>
          <w:bCs/>
        </w:rPr>
      </w:pPr>
      <w:r w:rsidRPr="009C40FE">
        <w:rPr>
          <w:b/>
          <w:bCs/>
        </w:rPr>
        <w:t>Technical Issues</w:t>
      </w:r>
    </w:p>
    <w:p w14:paraId="6385FA5E" w14:textId="77777777" w:rsidR="00331E7D" w:rsidRDefault="00331E7D" w:rsidP="00331E7D">
      <w:r>
        <w:t xml:space="preserve">Officers have reported minor issues with the body worn camera battery losing its charge faster than previous years. </w:t>
      </w:r>
    </w:p>
    <w:p w14:paraId="09BF9B7D" w14:textId="77777777" w:rsidR="00331E7D" w:rsidRDefault="00331E7D" w:rsidP="00331E7D"/>
    <w:p w14:paraId="6BAE25DB" w14:textId="26D53734" w:rsidR="00331E7D" w:rsidRPr="009C40FE" w:rsidRDefault="00331E7D" w:rsidP="00331E7D">
      <w:pPr>
        <w:rPr>
          <w:b/>
          <w:bCs/>
        </w:rPr>
      </w:pPr>
      <w:r w:rsidRPr="009C40FE">
        <w:rPr>
          <w:b/>
          <w:bCs/>
        </w:rPr>
        <w:t>Review Process</w:t>
      </w:r>
    </w:p>
    <w:p w14:paraId="12EF350D" w14:textId="77777777" w:rsidR="00331E7D" w:rsidRDefault="00331E7D" w:rsidP="00331E7D">
      <w:r>
        <w:t xml:space="preserve">Body worn camera (BWC) media may be reviewed by members of the Oregon Police department and their supervisors for department related purposes and prior to completing incident reports or other documentation. However, members shall not review BWC medica or the BWC media of another member before completing their report or other documentation when the member has been involved in or witness to an officer-involved shooting, use of deadly force incident, or use of force incident resulting in great bodily harm. Investigators may review BWC medica pertaining to their assigned cases. A memberte4stifying regarding a department related event may review the pertinent BWC media before testifying. </w:t>
      </w:r>
    </w:p>
    <w:p w14:paraId="7DD2FC2D" w14:textId="77777777" w:rsidR="00331E7D" w:rsidRDefault="00331E7D" w:rsidP="00331E7D">
      <w:r>
        <w:t xml:space="preserve">Supervisors are permitted to access and view BWC media of their subordinates. Supervisors and should review BWC media that is tagged as significant event or that the supervisor is aware pertains to a significant event. Supervisors are authorized to conduct documented reviews of their subordinate’s BWC media at least annually to evaluate the members performance, verify compliance with department procedures, and determine the need for additional training. </w:t>
      </w:r>
    </w:p>
    <w:p w14:paraId="36A02A47" w14:textId="77777777" w:rsidR="00331E7D" w:rsidRDefault="00331E7D" w:rsidP="00331E7D">
      <w:r>
        <w:t xml:space="preserve">The training manager for the department is permitted to access and view BWC media for training purposes. Field training officers will also have access to BWC media of trainees for review and to assist in training purposes. </w:t>
      </w:r>
    </w:p>
    <w:p w14:paraId="5CAA71BD" w14:textId="3982B9F0" w:rsidR="00331E7D" w:rsidRDefault="00331E7D" w:rsidP="00331E7D"/>
    <w:p w14:paraId="67627F4A" w14:textId="77777777" w:rsidR="00331E7D" w:rsidRDefault="00331E7D" w:rsidP="00331E7D">
      <w:pPr>
        <w:rPr>
          <w:b/>
          <w:bCs/>
        </w:rPr>
      </w:pPr>
      <w:r w:rsidRPr="009C40FE">
        <w:rPr>
          <w:b/>
          <w:bCs/>
        </w:rPr>
        <w:t>Incidents</w:t>
      </w:r>
    </w:p>
    <w:p w14:paraId="48BA234F" w14:textId="653F14E2" w:rsidR="00331E7D" w:rsidRPr="009C40FE" w:rsidRDefault="00331E7D" w:rsidP="00331E7D">
      <w:r>
        <w:t>Between January 1, 2024 and December 31, 2024, Oregon Police Department Reports four hundred-eighteen (418)</w:t>
      </w:r>
      <w:r w:rsidR="006D748B">
        <w:t xml:space="preserve"> </w:t>
      </w:r>
      <w:r>
        <w:t xml:space="preserve"> with</w:t>
      </w:r>
      <w:r w:rsidR="006D748B">
        <w:t xml:space="preserve"> four hundred ninety-nine (499)</w:t>
      </w:r>
      <w:r>
        <w:t xml:space="preserve"> offenses charged. </w:t>
      </w:r>
    </w:p>
    <w:sectPr w:rsidR="00331E7D" w:rsidRPr="009C4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7D"/>
    <w:rsid w:val="00331E7D"/>
    <w:rsid w:val="00652D87"/>
    <w:rsid w:val="0068381F"/>
    <w:rsid w:val="006D748B"/>
    <w:rsid w:val="00813FB3"/>
    <w:rsid w:val="008E7846"/>
    <w:rsid w:val="0092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C90D"/>
  <w15:chartTrackingRefBased/>
  <w15:docId w15:val="{3BCEF474-2894-467F-BEE3-E3B96677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kern w:val="2"/>
        <w:sz w:val="24"/>
        <w:szCs w:val="25"/>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E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1E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1E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1E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31E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31E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1E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1E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1E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E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1E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1E7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1E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31E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31E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1E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1E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1E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1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E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E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1E7D"/>
    <w:pPr>
      <w:spacing w:before="160"/>
      <w:jc w:val="center"/>
    </w:pPr>
    <w:rPr>
      <w:i/>
      <w:iCs/>
      <w:color w:val="404040" w:themeColor="text1" w:themeTint="BF"/>
    </w:rPr>
  </w:style>
  <w:style w:type="character" w:customStyle="1" w:styleId="QuoteChar">
    <w:name w:val="Quote Char"/>
    <w:basedOn w:val="DefaultParagraphFont"/>
    <w:link w:val="Quote"/>
    <w:uiPriority w:val="29"/>
    <w:rsid w:val="00331E7D"/>
    <w:rPr>
      <w:i/>
      <w:iCs/>
      <w:color w:val="404040" w:themeColor="text1" w:themeTint="BF"/>
    </w:rPr>
  </w:style>
  <w:style w:type="paragraph" w:styleId="ListParagraph">
    <w:name w:val="List Paragraph"/>
    <w:basedOn w:val="Normal"/>
    <w:uiPriority w:val="34"/>
    <w:qFormat/>
    <w:rsid w:val="00331E7D"/>
    <w:pPr>
      <w:ind w:left="720"/>
      <w:contextualSpacing/>
    </w:pPr>
  </w:style>
  <w:style w:type="character" w:styleId="IntenseEmphasis">
    <w:name w:val="Intense Emphasis"/>
    <w:basedOn w:val="DefaultParagraphFont"/>
    <w:uiPriority w:val="21"/>
    <w:qFormat/>
    <w:rsid w:val="00331E7D"/>
    <w:rPr>
      <w:i/>
      <w:iCs/>
      <w:color w:val="2F5496" w:themeColor="accent1" w:themeShade="BF"/>
    </w:rPr>
  </w:style>
  <w:style w:type="paragraph" w:styleId="IntenseQuote">
    <w:name w:val="Intense Quote"/>
    <w:basedOn w:val="Normal"/>
    <w:next w:val="Normal"/>
    <w:link w:val="IntenseQuoteChar"/>
    <w:uiPriority w:val="30"/>
    <w:qFormat/>
    <w:rsid w:val="00331E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1E7D"/>
    <w:rPr>
      <w:i/>
      <w:iCs/>
      <w:color w:val="2F5496" w:themeColor="accent1" w:themeShade="BF"/>
    </w:rPr>
  </w:style>
  <w:style w:type="character" w:styleId="IntenseReference">
    <w:name w:val="Intense Reference"/>
    <w:basedOn w:val="DefaultParagraphFont"/>
    <w:uiPriority w:val="32"/>
    <w:qFormat/>
    <w:rsid w:val="00331E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Kalnins</dc:creator>
  <cp:keywords/>
  <dc:description/>
  <cp:lastModifiedBy>Matthew Kalnins</cp:lastModifiedBy>
  <cp:revision>2</cp:revision>
  <dcterms:created xsi:type="dcterms:W3CDTF">2025-05-09T14:21:00Z</dcterms:created>
  <dcterms:modified xsi:type="dcterms:W3CDTF">2025-05-09T14:42:00Z</dcterms:modified>
</cp:coreProperties>
</file>