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459" w14:textId="58579DEB" w:rsidR="00677583" w:rsidRDefault="00677583">
      <w:r>
        <w:rPr>
          <w:noProof/>
        </w:rPr>
        <w:drawing>
          <wp:anchor distT="0" distB="0" distL="114300" distR="114300" simplePos="0" relativeHeight="251658240" behindDoc="0" locked="0" layoutInCell="1" allowOverlap="1" wp14:anchorId="6E33E464" wp14:editId="05296701">
            <wp:simplePos x="0" y="0"/>
            <wp:positionH relativeFrom="page">
              <wp:align>right</wp:align>
            </wp:positionH>
            <wp:positionV relativeFrom="paragraph">
              <wp:posOffset>-422996</wp:posOffset>
            </wp:positionV>
            <wp:extent cx="7790688" cy="1426464"/>
            <wp:effectExtent l="0" t="0" r="1270" b="2540"/>
            <wp:wrapNone/>
            <wp:docPr id="2722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0688" cy="1426464"/>
                    </a:xfrm>
                    <a:prstGeom prst="rect">
                      <a:avLst/>
                    </a:prstGeom>
                    <a:noFill/>
                  </pic:spPr>
                </pic:pic>
              </a:graphicData>
            </a:graphic>
            <wp14:sizeRelH relativeFrom="margin">
              <wp14:pctWidth>0</wp14:pctWidth>
            </wp14:sizeRelH>
            <wp14:sizeRelV relativeFrom="margin">
              <wp14:pctHeight>0</wp14:pctHeight>
            </wp14:sizeRelV>
          </wp:anchor>
        </w:drawing>
      </w:r>
    </w:p>
    <w:p w14:paraId="234B067D" w14:textId="286E08D3" w:rsidR="00677583" w:rsidRDefault="00677583"/>
    <w:p w14:paraId="40C903B4" w14:textId="4F872665" w:rsidR="00677583" w:rsidRDefault="00677583"/>
    <w:p w14:paraId="251626AD" w14:textId="77777777" w:rsidR="009B6FDD" w:rsidRDefault="009B6FDD" w:rsidP="00677583">
      <w:pPr>
        <w:spacing w:after="0" w:line="240" w:lineRule="auto"/>
        <w:jc w:val="center"/>
        <w:rPr>
          <w:rFonts w:ascii="Times New Roman" w:hAnsi="Times New Roman" w:cs="Times New Roman"/>
          <w:b/>
          <w:bCs/>
          <w:sz w:val="28"/>
          <w:szCs w:val="28"/>
        </w:rPr>
      </w:pPr>
    </w:p>
    <w:p w14:paraId="08D71ADC" w14:textId="77777777" w:rsidR="009B6FDD" w:rsidRDefault="009B6FDD" w:rsidP="00677583">
      <w:pPr>
        <w:spacing w:after="0" w:line="240" w:lineRule="auto"/>
        <w:jc w:val="center"/>
        <w:rPr>
          <w:rFonts w:ascii="Times New Roman" w:hAnsi="Times New Roman" w:cs="Times New Roman"/>
          <w:b/>
          <w:bCs/>
          <w:sz w:val="28"/>
          <w:szCs w:val="28"/>
        </w:rPr>
      </w:pPr>
    </w:p>
    <w:p w14:paraId="1FF77FFD" w14:textId="77777777" w:rsidR="009B6FDD" w:rsidRDefault="009B6FDD" w:rsidP="00677583">
      <w:pPr>
        <w:spacing w:after="0" w:line="240" w:lineRule="auto"/>
        <w:jc w:val="center"/>
        <w:rPr>
          <w:rFonts w:ascii="Times New Roman" w:hAnsi="Times New Roman" w:cs="Times New Roman"/>
          <w:b/>
          <w:bCs/>
          <w:sz w:val="28"/>
          <w:szCs w:val="28"/>
        </w:rPr>
      </w:pPr>
    </w:p>
    <w:p w14:paraId="62D00EC8" w14:textId="5DD67F1B" w:rsidR="00677583" w:rsidRDefault="00677583" w:rsidP="00677583">
      <w:pPr>
        <w:spacing w:after="0" w:line="240" w:lineRule="auto"/>
        <w:jc w:val="center"/>
        <w:rPr>
          <w:rFonts w:ascii="Times New Roman" w:hAnsi="Times New Roman" w:cs="Times New Roman"/>
          <w:b/>
          <w:bCs/>
          <w:sz w:val="28"/>
          <w:szCs w:val="28"/>
        </w:rPr>
      </w:pPr>
      <w:r w:rsidRPr="00677583">
        <w:rPr>
          <w:rFonts w:ascii="Times New Roman" w:hAnsi="Times New Roman" w:cs="Times New Roman"/>
          <w:b/>
          <w:bCs/>
          <w:sz w:val="28"/>
          <w:szCs w:val="28"/>
        </w:rPr>
        <w:t>REPORT TO THE GENERAL ASSEMBLY</w:t>
      </w:r>
    </w:p>
    <w:p w14:paraId="16690399" w14:textId="77777777" w:rsidR="00677583" w:rsidRPr="00677583" w:rsidRDefault="00677583" w:rsidP="00677583">
      <w:pPr>
        <w:spacing w:after="0" w:line="240" w:lineRule="auto"/>
        <w:jc w:val="center"/>
        <w:rPr>
          <w:rFonts w:ascii="Times New Roman" w:hAnsi="Times New Roman" w:cs="Times New Roman"/>
          <w:b/>
          <w:bCs/>
          <w:sz w:val="8"/>
          <w:szCs w:val="8"/>
        </w:rPr>
      </w:pPr>
    </w:p>
    <w:p w14:paraId="11AF5E94" w14:textId="275B10FD" w:rsidR="00677583" w:rsidRDefault="00677583" w:rsidP="0067758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on the</w:t>
      </w:r>
    </w:p>
    <w:p w14:paraId="1F3A55FC" w14:textId="77777777" w:rsidR="00677583" w:rsidRPr="00677583" w:rsidRDefault="00677583" w:rsidP="00677583">
      <w:pPr>
        <w:spacing w:after="0" w:line="240" w:lineRule="auto"/>
        <w:jc w:val="center"/>
        <w:rPr>
          <w:rFonts w:ascii="Times New Roman" w:hAnsi="Times New Roman" w:cs="Times New Roman"/>
          <w:b/>
          <w:bCs/>
          <w:sz w:val="8"/>
          <w:szCs w:val="8"/>
        </w:rPr>
      </w:pPr>
    </w:p>
    <w:p w14:paraId="632E6451" w14:textId="77777777" w:rsidR="00677583" w:rsidRDefault="00677583" w:rsidP="0067758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ILLINOIS FOREST DEVELOPMENT FUND</w:t>
      </w:r>
    </w:p>
    <w:p w14:paraId="159011FF" w14:textId="54D7503F" w:rsidR="00677583" w:rsidRDefault="00677583" w:rsidP="0067758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2024 </w:t>
      </w:r>
    </w:p>
    <w:p w14:paraId="5B60EFBC" w14:textId="09F299E3" w:rsidR="00677583" w:rsidRDefault="00677583" w:rsidP="00677583">
      <w:pPr>
        <w:spacing w:after="0" w:line="240" w:lineRule="auto"/>
        <w:jc w:val="center"/>
        <w:rPr>
          <w:rFonts w:ascii="Times New Roman" w:hAnsi="Times New Roman" w:cs="Times New Roman"/>
          <w:b/>
          <w:bCs/>
          <w:sz w:val="28"/>
          <w:szCs w:val="28"/>
        </w:rPr>
      </w:pPr>
    </w:p>
    <w:p w14:paraId="79CC2FCF" w14:textId="22109962" w:rsidR="00677583" w:rsidRPr="00677583" w:rsidRDefault="00677583" w:rsidP="00677583">
      <w:pPr>
        <w:spacing w:after="0" w:line="240" w:lineRule="auto"/>
        <w:rPr>
          <w:rFonts w:ascii="Times New Roman" w:hAnsi="Times New Roman" w:cs="Times New Roman"/>
          <w:b/>
          <w:bCs/>
          <w:sz w:val="24"/>
          <w:szCs w:val="24"/>
          <w:u w:val="single"/>
        </w:rPr>
      </w:pPr>
      <w:r w:rsidRPr="00677583">
        <w:rPr>
          <w:rFonts w:ascii="Times New Roman" w:hAnsi="Times New Roman" w:cs="Times New Roman"/>
          <w:b/>
          <w:bCs/>
          <w:sz w:val="24"/>
          <w:szCs w:val="24"/>
          <w:u w:val="single"/>
        </w:rPr>
        <w:t>Background / Introduction</w:t>
      </w:r>
    </w:p>
    <w:p w14:paraId="19AF00C6" w14:textId="77777777" w:rsidR="00677583" w:rsidRDefault="00677583" w:rsidP="00677583">
      <w:pPr>
        <w:spacing w:after="0" w:line="240" w:lineRule="auto"/>
        <w:rPr>
          <w:rFonts w:ascii="Times New Roman" w:hAnsi="Times New Roman" w:cs="Times New Roman"/>
          <w:sz w:val="24"/>
          <w:szCs w:val="24"/>
        </w:rPr>
      </w:pPr>
    </w:p>
    <w:p w14:paraId="23E417AA" w14:textId="49948ECB" w:rsidR="00677583" w:rsidRDefault="00677583" w:rsidP="00677583">
      <w:pPr>
        <w:spacing w:after="0" w:line="240" w:lineRule="auto"/>
        <w:rPr>
          <w:rFonts w:ascii="Times New Roman" w:hAnsi="Times New Roman" w:cs="Times New Roman"/>
          <w:sz w:val="24"/>
          <w:szCs w:val="24"/>
        </w:rPr>
      </w:pPr>
      <w:r w:rsidRPr="00677583">
        <w:rPr>
          <w:rFonts w:ascii="Times New Roman" w:hAnsi="Times New Roman" w:cs="Times New Roman"/>
          <w:sz w:val="24"/>
          <w:szCs w:val="24"/>
        </w:rPr>
        <w:t>Th</w:t>
      </w:r>
      <w:r>
        <w:rPr>
          <w:rFonts w:ascii="Times New Roman" w:hAnsi="Times New Roman" w:cs="Times New Roman"/>
          <w:sz w:val="24"/>
          <w:szCs w:val="24"/>
        </w:rPr>
        <w:t xml:space="preserve">is Report is submitted by the IDNR Forestry Division, pursuant to the following requirement in the Illinois Forestry Development Act </w:t>
      </w:r>
      <w:r w:rsidRPr="00677583">
        <w:rPr>
          <w:rFonts w:ascii="Times New Roman" w:hAnsi="Times New Roman" w:cs="Times New Roman"/>
          <w:sz w:val="24"/>
          <w:szCs w:val="24"/>
        </w:rPr>
        <w:t>(525 ILCS 15/5)</w:t>
      </w:r>
      <w:r>
        <w:rPr>
          <w:rFonts w:ascii="Times New Roman" w:hAnsi="Times New Roman" w:cs="Times New Roman"/>
          <w:sz w:val="24"/>
          <w:szCs w:val="24"/>
        </w:rPr>
        <w:t>:</w:t>
      </w:r>
    </w:p>
    <w:p w14:paraId="4CE8C044" w14:textId="77777777" w:rsidR="00677583" w:rsidRDefault="00677583" w:rsidP="00677583">
      <w:pPr>
        <w:spacing w:after="0" w:line="240" w:lineRule="auto"/>
        <w:rPr>
          <w:rFonts w:ascii="Times New Roman" w:hAnsi="Times New Roman" w:cs="Times New Roman"/>
          <w:sz w:val="24"/>
          <w:szCs w:val="24"/>
        </w:rPr>
      </w:pPr>
    </w:p>
    <w:p w14:paraId="546FDFB4" w14:textId="7F73FDE6" w:rsidR="00677583" w:rsidRPr="00677583" w:rsidRDefault="00677583" w:rsidP="00677583">
      <w:pPr>
        <w:spacing w:after="0" w:line="240" w:lineRule="auto"/>
        <w:ind w:left="720"/>
        <w:rPr>
          <w:rFonts w:ascii="Times New Roman" w:hAnsi="Times New Roman" w:cs="Times New Roman"/>
          <w:i/>
          <w:iCs/>
          <w:sz w:val="24"/>
          <w:szCs w:val="24"/>
        </w:rPr>
      </w:pPr>
      <w:r w:rsidRPr="00677583">
        <w:rPr>
          <w:rFonts w:ascii="Times New Roman" w:hAnsi="Times New Roman" w:cs="Times New Roman"/>
          <w:i/>
          <w:iCs/>
          <w:sz w:val="24"/>
          <w:szCs w:val="24"/>
        </w:rPr>
        <w:t>Starting in 2025, the Department shall file a report in writing to the General Assembly on or before March 1 of each year with the following information from the preceding year: the total number of agreements entered into pursuant to this Section, the total amount of payments made pursuant to this Section from the Illinois Forestry Development Fund, and the total number of acres that were affected by the payments.</w:t>
      </w:r>
    </w:p>
    <w:p w14:paraId="620BD0EE" w14:textId="77777777" w:rsidR="00677583" w:rsidRPr="00677583" w:rsidRDefault="00677583" w:rsidP="00677583">
      <w:pPr>
        <w:spacing w:after="0" w:line="240" w:lineRule="auto"/>
        <w:ind w:left="720"/>
        <w:rPr>
          <w:rFonts w:ascii="Times New Roman" w:hAnsi="Times New Roman" w:cs="Times New Roman"/>
          <w:i/>
          <w:iCs/>
          <w:sz w:val="24"/>
          <w:szCs w:val="24"/>
        </w:rPr>
      </w:pPr>
    </w:p>
    <w:p w14:paraId="13042CAA" w14:textId="2739B47E" w:rsidR="00677583" w:rsidRDefault="00A52EE2" w:rsidP="00F10465">
      <w:pPr>
        <w:spacing w:after="0" w:line="240" w:lineRule="auto"/>
        <w:rPr>
          <w:rFonts w:ascii="Times New Roman" w:hAnsi="Times New Roman" w:cs="Times New Roman"/>
          <w:sz w:val="24"/>
          <w:szCs w:val="24"/>
        </w:rPr>
      </w:pPr>
      <w:r>
        <w:rPr>
          <w:rFonts w:ascii="Times New Roman" w:hAnsi="Times New Roman" w:cs="Times New Roman"/>
          <w:sz w:val="24"/>
          <w:szCs w:val="24"/>
        </w:rPr>
        <w:t>The Forestry Development Act (FDA), passed in 1983, laid a foundation for the management of forests on private land.  The FDA created a tax incentive for forest landowners</w:t>
      </w:r>
      <w:r w:rsidR="00F10465">
        <w:rPr>
          <w:rFonts w:ascii="Times New Roman" w:hAnsi="Times New Roman" w:cs="Times New Roman"/>
          <w:sz w:val="24"/>
          <w:szCs w:val="24"/>
        </w:rPr>
        <w:t xml:space="preserve"> who make a long-term investment in their forestland through a forest management program.</w:t>
      </w:r>
      <w:r w:rsidR="00F10465" w:rsidRPr="00F10465">
        <w:t xml:space="preserve"> </w:t>
      </w:r>
      <w:r w:rsidR="00F10465" w:rsidRPr="00F10465">
        <w:rPr>
          <w:rFonts w:ascii="Times New Roman" w:hAnsi="Times New Roman" w:cs="Times New Roman"/>
          <w:sz w:val="24"/>
          <w:szCs w:val="24"/>
        </w:rPr>
        <w:t>Additionally, the</w:t>
      </w:r>
      <w:r w:rsidR="00F10465">
        <w:rPr>
          <w:rFonts w:ascii="Times New Roman" w:hAnsi="Times New Roman" w:cs="Times New Roman"/>
          <w:sz w:val="24"/>
          <w:szCs w:val="24"/>
        </w:rPr>
        <w:t xml:space="preserve"> FDA </w:t>
      </w:r>
      <w:r w:rsidR="00F10465" w:rsidRPr="00F10465">
        <w:rPr>
          <w:rFonts w:ascii="Times New Roman" w:hAnsi="Times New Roman" w:cs="Times New Roman"/>
          <w:sz w:val="24"/>
          <w:szCs w:val="24"/>
        </w:rPr>
        <w:t>created</w:t>
      </w:r>
      <w:r w:rsidR="00A52ED7">
        <w:rPr>
          <w:rFonts w:ascii="Times New Roman" w:hAnsi="Times New Roman" w:cs="Times New Roman"/>
          <w:sz w:val="24"/>
          <w:szCs w:val="24"/>
        </w:rPr>
        <w:t>: (1)</w:t>
      </w:r>
      <w:r w:rsidR="00F10465" w:rsidRPr="00F10465">
        <w:rPr>
          <w:rFonts w:ascii="Times New Roman" w:hAnsi="Times New Roman" w:cs="Times New Roman"/>
          <w:sz w:val="24"/>
          <w:szCs w:val="24"/>
        </w:rPr>
        <w:t xml:space="preserve"> the Illinois Forestry Development Council, </w:t>
      </w:r>
      <w:r w:rsidR="00A52ED7">
        <w:rPr>
          <w:rFonts w:ascii="Times New Roman" w:hAnsi="Times New Roman" w:cs="Times New Roman"/>
          <w:sz w:val="24"/>
          <w:szCs w:val="24"/>
        </w:rPr>
        <w:t xml:space="preserve">(2) </w:t>
      </w:r>
      <w:r w:rsidR="00F10465" w:rsidRPr="00F10465">
        <w:rPr>
          <w:rFonts w:ascii="Times New Roman" w:hAnsi="Times New Roman" w:cs="Times New Roman"/>
          <w:sz w:val="24"/>
          <w:szCs w:val="24"/>
        </w:rPr>
        <w:t>the</w:t>
      </w:r>
      <w:r w:rsidR="00F10465">
        <w:rPr>
          <w:rFonts w:ascii="Times New Roman" w:hAnsi="Times New Roman" w:cs="Times New Roman"/>
          <w:sz w:val="24"/>
          <w:szCs w:val="24"/>
        </w:rPr>
        <w:t xml:space="preserve"> </w:t>
      </w:r>
      <w:r w:rsidR="00F10465" w:rsidRPr="00F10465">
        <w:rPr>
          <w:rFonts w:ascii="Times New Roman" w:hAnsi="Times New Roman" w:cs="Times New Roman"/>
          <w:sz w:val="24"/>
          <w:szCs w:val="24"/>
        </w:rPr>
        <w:t xml:space="preserve">Forestry Development Cost Share Program, and </w:t>
      </w:r>
      <w:r w:rsidR="00A52ED7">
        <w:rPr>
          <w:rFonts w:ascii="Times New Roman" w:hAnsi="Times New Roman" w:cs="Times New Roman"/>
          <w:sz w:val="24"/>
          <w:szCs w:val="24"/>
        </w:rPr>
        <w:t xml:space="preserve">(3) </w:t>
      </w:r>
      <w:r w:rsidR="00F10465" w:rsidRPr="00F10465">
        <w:rPr>
          <w:rFonts w:ascii="Times New Roman" w:hAnsi="Times New Roman" w:cs="Times New Roman"/>
          <w:sz w:val="24"/>
          <w:szCs w:val="24"/>
        </w:rPr>
        <w:t xml:space="preserve">the Forestry Development Fund. The </w:t>
      </w:r>
      <w:r w:rsidR="00564476">
        <w:rPr>
          <w:rFonts w:ascii="Times New Roman" w:hAnsi="Times New Roman" w:cs="Times New Roman"/>
          <w:sz w:val="24"/>
          <w:szCs w:val="24"/>
        </w:rPr>
        <w:t xml:space="preserve">FDA is directly connected to the </w:t>
      </w:r>
      <w:r w:rsidR="00F10465" w:rsidRPr="00F10465">
        <w:rPr>
          <w:rFonts w:ascii="Times New Roman" w:hAnsi="Times New Roman" w:cs="Times New Roman"/>
          <w:sz w:val="24"/>
          <w:szCs w:val="24"/>
        </w:rPr>
        <w:t xml:space="preserve">Timber Buyers License Act </w:t>
      </w:r>
      <w:r w:rsidR="00F10465">
        <w:rPr>
          <w:rFonts w:ascii="Times New Roman" w:hAnsi="Times New Roman" w:cs="Times New Roman"/>
          <w:sz w:val="24"/>
          <w:szCs w:val="24"/>
        </w:rPr>
        <w:t>(225 ILCS 735/)</w:t>
      </w:r>
      <w:r w:rsidR="00564476">
        <w:rPr>
          <w:rFonts w:ascii="Times New Roman" w:hAnsi="Times New Roman" w:cs="Times New Roman"/>
          <w:sz w:val="24"/>
          <w:szCs w:val="24"/>
        </w:rPr>
        <w:t xml:space="preserve">, which requires </w:t>
      </w:r>
      <w:r w:rsidR="00F10465">
        <w:rPr>
          <w:rFonts w:ascii="Times New Roman" w:hAnsi="Times New Roman" w:cs="Times New Roman"/>
          <w:sz w:val="24"/>
          <w:szCs w:val="24"/>
        </w:rPr>
        <w:t xml:space="preserve">the collection of a 4% harvest fee, </w:t>
      </w:r>
      <w:r w:rsidR="00564476">
        <w:rPr>
          <w:rFonts w:ascii="Times New Roman" w:hAnsi="Times New Roman" w:cs="Times New Roman"/>
          <w:sz w:val="24"/>
          <w:szCs w:val="24"/>
        </w:rPr>
        <w:t xml:space="preserve">which is specifically </w:t>
      </w:r>
      <w:r w:rsidR="00A52ED7">
        <w:rPr>
          <w:rFonts w:ascii="Times New Roman" w:hAnsi="Times New Roman" w:cs="Times New Roman"/>
          <w:sz w:val="24"/>
          <w:szCs w:val="24"/>
        </w:rPr>
        <w:t>directed to b</w:t>
      </w:r>
      <w:r w:rsidR="00282E71">
        <w:rPr>
          <w:rFonts w:ascii="Times New Roman" w:hAnsi="Times New Roman" w:cs="Times New Roman"/>
          <w:sz w:val="24"/>
          <w:szCs w:val="24"/>
        </w:rPr>
        <w:t>e expended</w:t>
      </w:r>
      <w:r w:rsidR="00A52ED7">
        <w:rPr>
          <w:rFonts w:ascii="Times New Roman" w:hAnsi="Times New Roman" w:cs="Times New Roman"/>
          <w:sz w:val="24"/>
          <w:szCs w:val="24"/>
        </w:rPr>
        <w:t xml:space="preserve"> for the purposes of accomplishing the FDA</w:t>
      </w:r>
      <w:r w:rsidR="00F10465">
        <w:rPr>
          <w:rFonts w:ascii="Times New Roman" w:hAnsi="Times New Roman" w:cs="Times New Roman"/>
          <w:sz w:val="24"/>
          <w:szCs w:val="24"/>
        </w:rPr>
        <w:t xml:space="preserve"> </w:t>
      </w:r>
      <w:r w:rsidR="00F10465" w:rsidRPr="00F10465">
        <w:rPr>
          <w:rFonts w:ascii="Times New Roman" w:hAnsi="Times New Roman" w:cs="Times New Roman"/>
          <w:sz w:val="24"/>
          <w:szCs w:val="24"/>
        </w:rPr>
        <w:t>(225 ILCS 735/9a</w:t>
      </w:r>
      <w:r w:rsidR="00F10465">
        <w:rPr>
          <w:rFonts w:ascii="Times New Roman" w:hAnsi="Times New Roman" w:cs="Times New Roman"/>
          <w:sz w:val="24"/>
          <w:szCs w:val="24"/>
        </w:rPr>
        <w:t>):</w:t>
      </w:r>
    </w:p>
    <w:p w14:paraId="54A7166B" w14:textId="77777777" w:rsidR="00F10465" w:rsidRDefault="00F10465" w:rsidP="00F10465">
      <w:pPr>
        <w:spacing w:after="0" w:line="240" w:lineRule="auto"/>
        <w:rPr>
          <w:rFonts w:ascii="Times New Roman" w:hAnsi="Times New Roman" w:cs="Times New Roman"/>
          <w:sz w:val="24"/>
          <w:szCs w:val="24"/>
        </w:rPr>
      </w:pPr>
    </w:p>
    <w:p w14:paraId="7B303152" w14:textId="307677FB" w:rsidR="00F10465" w:rsidRPr="00F10465" w:rsidRDefault="00F10465" w:rsidP="00F10465">
      <w:pPr>
        <w:spacing w:after="0" w:line="240" w:lineRule="auto"/>
        <w:ind w:left="720"/>
        <w:rPr>
          <w:rFonts w:ascii="Times New Roman" w:hAnsi="Times New Roman" w:cs="Times New Roman"/>
          <w:i/>
          <w:iCs/>
          <w:sz w:val="24"/>
          <w:szCs w:val="24"/>
        </w:rPr>
      </w:pPr>
      <w:r w:rsidRPr="00F10465">
        <w:rPr>
          <w:rFonts w:ascii="Times New Roman" w:hAnsi="Times New Roman" w:cs="Times New Roman"/>
          <w:i/>
          <w:iCs/>
          <w:sz w:val="24"/>
          <w:szCs w:val="24"/>
        </w:rPr>
        <w:t>(f) The fees required by this Section shall be deposited in the Illinois Forestry Development Fund, a special fund in the State treasury, for the purposes of the Illinois Forestry Development Act.</w:t>
      </w:r>
    </w:p>
    <w:p w14:paraId="676582FF" w14:textId="77777777" w:rsidR="00677583" w:rsidRPr="00677583" w:rsidRDefault="00677583" w:rsidP="00677583">
      <w:pPr>
        <w:spacing w:after="0" w:line="240" w:lineRule="auto"/>
        <w:rPr>
          <w:rFonts w:ascii="Times New Roman" w:hAnsi="Times New Roman" w:cs="Times New Roman"/>
          <w:sz w:val="24"/>
          <w:szCs w:val="24"/>
        </w:rPr>
      </w:pPr>
    </w:p>
    <w:p w14:paraId="30038D1F" w14:textId="6829E24E" w:rsidR="00677583" w:rsidRDefault="00A52ED7" w:rsidP="00677583">
      <w:pPr>
        <w:spacing w:after="0" w:line="240" w:lineRule="auto"/>
        <w:rPr>
          <w:rFonts w:ascii="Times New Roman" w:hAnsi="Times New Roman" w:cs="Times New Roman"/>
          <w:sz w:val="24"/>
          <w:szCs w:val="24"/>
        </w:rPr>
      </w:pPr>
      <w:r>
        <w:rPr>
          <w:rFonts w:ascii="Times New Roman" w:hAnsi="Times New Roman" w:cs="Times New Roman"/>
          <w:sz w:val="24"/>
          <w:szCs w:val="24"/>
        </w:rPr>
        <w:t>The five purposes of the FDA</w:t>
      </w:r>
      <w:r w:rsidR="00A47FD9">
        <w:rPr>
          <w:rFonts w:ascii="Times New Roman" w:hAnsi="Times New Roman" w:cs="Times New Roman"/>
          <w:sz w:val="24"/>
          <w:szCs w:val="24"/>
        </w:rPr>
        <w:t xml:space="preserve"> are</w:t>
      </w:r>
      <w:r>
        <w:rPr>
          <w:rFonts w:ascii="Times New Roman" w:hAnsi="Times New Roman" w:cs="Times New Roman"/>
          <w:sz w:val="24"/>
          <w:szCs w:val="24"/>
        </w:rPr>
        <w:t xml:space="preserve"> specifically listed in </w:t>
      </w:r>
      <w:r w:rsidR="00A47FD9" w:rsidRPr="00A47FD9">
        <w:rPr>
          <w:rFonts w:ascii="Times New Roman" w:hAnsi="Times New Roman" w:cs="Times New Roman"/>
          <w:sz w:val="24"/>
          <w:szCs w:val="24"/>
        </w:rPr>
        <w:t>Act (525 ILCS 15/7)</w:t>
      </w:r>
      <w:r w:rsidR="00A47FD9">
        <w:rPr>
          <w:rFonts w:ascii="Times New Roman" w:hAnsi="Times New Roman" w:cs="Times New Roman"/>
          <w:sz w:val="24"/>
          <w:szCs w:val="24"/>
        </w:rPr>
        <w:t xml:space="preserve"> as follows:</w:t>
      </w:r>
    </w:p>
    <w:p w14:paraId="585D7B29" w14:textId="77777777" w:rsidR="00A47FD9" w:rsidRDefault="00A47FD9" w:rsidP="00A47FD9">
      <w:pPr>
        <w:spacing w:after="0" w:line="240" w:lineRule="auto"/>
        <w:ind w:left="720"/>
        <w:rPr>
          <w:rFonts w:ascii="Times New Roman" w:hAnsi="Times New Roman" w:cs="Times New Roman"/>
          <w:sz w:val="24"/>
          <w:szCs w:val="24"/>
        </w:rPr>
      </w:pPr>
    </w:p>
    <w:p w14:paraId="34746058" w14:textId="6FA0F1D3" w:rsidR="00D166C9" w:rsidRPr="00D166C9" w:rsidRDefault="00A47FD9" w:rsidP="00D166C9">
      <w:pPr>
        <w:pStyle w:val="ListParagraph"/>
        <w:numPr>
          <w:ilvl w:val="0"/>
          <w:numId w:val="1"/>
        </w:numPr>
        <w:spacing w:after="0" w:line="240" w:lineRule="auto"/>
        <w:rPr>
          <w:rFonts w:ascii="Times New Roman" w:hAnsi="Times New Roman" w:cs="Times New Roman"/>
          <w:sz w:val="24"/>
          <w:szCs w:val="24"/>
        </w:rPr>
      </w:pPr>
      <w:r w:rsidRPr="00D166C9">
        <w:rPr>
          <w:rFonts w:ascii="Times New Roman" w:hAnsi="Times New Roman" w:cs="Times New Roman"/>
          <w:sz w:val="24"/>
          <w:szCs w:val="24"/>
        </w:rPr>
        <w:t>implementation of acceptable forest management practices through a Cost-Share Program</w:t>
      </w:r>
    </w:p>
    <w:p w14:paraId="6F2D1979" w14:textId="443895EA" w:rsidR="00A47FD9" w:rsidRDefault="00D166C9" w:rsidP="00D166C9">
      <w:pPr>
        <w:pStyle w:val="ListParagraph"/>
        <w:numPr>
          <w:ilvl w:val="1"/>
          <w:numId w:val="1"/>
        </w:numPr>
        <w:spacing w:after="0" w:line="240" w:lineRule="auto"/>
        <w:rPr>
          <w:rFonts w:ascii="Times New Roman" w:hAnsi="Times New Roman" w:cs="Times New Roman"/>
          <w:sz w:val="24"/>
          <w:szCs w:val="24"/>
        </w:rPr>
      </w:pPr>
      <w:r w:rsidRPr="00D166C9">
        <w:rPr>
          <w:rFonts w:ascii="Times New Roman" w:hAnsi="Times New Roman" w:cs="Times New Roman"/>
          <w:sz w:val="24"/>
          <w:szCs w:val="24"/>
        </w:rPr>
        <w:t>Section 4(a) of the Act also specifies the FDA Cost-Share Program created in Section 5 be implemented in coordination with the USDA Natural Resources Conservation Service (NRCS) and the Farm Service Agency (FSA)</w:t>
      </w:r>
      <w:r>
        <w:rPr>
          <w:rFonts w:ascii="Times New Roman" w:hAnsi="Times New Roman" w:cs="Times New Roman"/>
          <w:sz w:val="24"/>
          <w:szCs w:val="24"/>
        </w:rPr>
        <w:t>.  This is an important component of the FDA Cost-Share Program, as this language clearly links the FDA Cost-Share Program (state-funds), to USDA Cost-Share programs (federal-funds), for accomplishing the purposes of the FDA.</w:t>
      </w:r>
    </w:p>
    <w:p w14:paraId="45EA26B0" w14:textId="77777777" w:rsidR="009B6FDD" w:rsidRDefault="009B6FDD" w:rsidP="009B6FDD">
      <w:pPr>
        <w:spacing w:after="0" w:line="240" w:lineRule="auto"/>
        <w:rPr>
          <w:rFonts w:ascii="Times New Roman" w:hAnsi="Times New Roman" w:cs="Times New Roman"/>
          <w:sz w:val="24"/>
          <w:szCs w:val="24"/>
        </w:rPr>
      </w:pPr>
    </w:p>
    <w:p w14:paraId="3037287A" w14:textId="5BAC89F9" w:rsidR="00A47FD9" w:rsidRPr="00D166C9" w:rsidRDefault="00A26ADE" w:rsidP="00D166C9">
      <w:pPr>
        <w:pStyle w:val="ListParagraph"/>
        <w:numPr>
          <w:ilvl w:val="0"/>
          <w:numId w:val="1"/>
        </w:numPr>
        <w:spacing w:after="0" w:line="240" w:lineRule="auto"/>
        <w:rPr>
          <w:rFonts w:ascii="Times New Roman" w:hAnsi="Times New Roman" w:cs="Times New Roman"/>
          <w:sz w:val="24"/>
          <w:szCs w:val="24"/>
        </w:rPr>
      </w:pPr>
      <w:bookmarkStart w:id="0" w:name="_Hlk191380051"/>
      <w:r>
        <w:rPr>
          <w:rFonts w:ascii="Times New Roman" w:hAnsi="Times New Roman" w:cs="Times New Roman"/>
          <w:sz w:val="24"/>
          <w:szCs w:val="24"/>
        </w:rPr>
        <w:lastRenderedPageBreak/>
        <w:t xml:space="preserve">provide assistance and pay </w:t>
      </w:r>
      <w:r w:rsidR="00A47FD9" w:rsidRPr="00D166C9">
        <w:rPr>
          <w:rFonts w:ascii="Times New Roman" w:hAnsi="Times New Roman" w:cs="Times New Roman"/>
          <w:sz w:val="24"/>
          <w:szCs w:val="24"/>
        </w:rPr>
        <w:t>expenses of the Illinois Forestry Development Council</w:t>
      </w:r>
      <w:bookmarkEnd w:id="0"/>
      <w:r w:rsidR="00A47FD9" w:rsidRPr="00D166C9">
        <w:rPr>
          <w:rFonts w:ascii="Times New Roman" w:hAnsi="Times New Roman" w:cs="Times New Roman"/>
          <w:sz w:val="24"/>
          <w:szCs w:val="24"/>
        </w:rPr>
        <w:t xml:space="preserve">, </w:t>
      </w:r>
    </w:p>
    <w:p w14:paraId="1A9CAB8C" w14:textId="05B497AF" w:rsidR="00D166C9" w:rsidRPr="00D166C9" w:rsidRDefault="00D166C9" w:rsidP="00D166C9">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Section 4(c) specifies the IDNR will provide assistance to the Council, and Section 5 specifies the IDNR</w:t>
      </w:r>
      <w:r w:rsidR="00EA78AE">
        <w:rPr>
          <w:rFonts w:ascii="Times New Roman" w:hAnsi="Times New Roman" w:cs="Times New Roman"/>
          <w:sz w:val="24"/>
          <w:szCs w:val="24"/>
        </w:rPr>
        <w:t xml:space="preserve"> may categorize forest management practices and determine appropriate cost-share percentages upon recommendations from the Council.</w:t>
      </w:r>
    </w:p>
    <w:p w14:paraId="4F188AFD" w14:textId="4A973507" w:rsidR="00A47FD9" w:rsidRPr="00EA78AE" w:rsidRDefault="00A47FD9" w:rsidP="00EA78AE">
      <w:pPr>
        <w:pStyle w:val="ListParagraph"/>
        <w:numPr>
          <w:ilvl w:val="0"/>
          <w:numId w:val="1"/>
        </w:numPr>
        <w:spacing w:after="0" w:line="240" w:lineRule="auto"/>
        <w:rPr>
          <w:rFonts w:ascii="Times New Roman" w:hAnsi="Times New Roman" w:cs="Times New Roman"/>
          <w:sz w:val="24"/>
          <w:szCs w:val="24"/>
        </w:rPr>
      </w:pPr>
      <w:bookmarkStart w:id="1" w:name="_Hlk191381983"/>
      <w:r w:rsidRPr="00EA78AE">
        <w:rPr>
          <w:rFonts w:ascii="Times New Roman" w:hAnsi="Times New Roman" w:cs="Times New Roman"/>
          <w:sz w:val="24"/>
          <w:szCs w:val="24"/>
        </w:rPr>
        <w:t xml:space="preserve">ordinary operating expenses of the Forest Resources Division for the administration and implementation of the Forest Development Act, </w:t>
      </w:r>
    </w:p>
    <w:bookmarkEnd w:id="1"/>
    <w:p w14:paraId="4596F08D" w14:textId="77652EE0" w:rsidR="00EA78AE" w:rsidRPr="00EA78AE" w:rsidRDefault="00EA78AE" w:rsidP="00EA78AE">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4(b) and Section 5 specifically state the IDNR’s responsibilities under the Act include reviewing, revising, and approving Forest Management Plans as required by the Act, and also </w:t>
      </w:r>
      <w:r w:rsidR="00282E71">
        <w:rPr>
          <w:rFonts w:ascii="Times New Roman" w:hAnsi="Times New Roman" w:cs="Times New Roman"/>
          <w:sz w:val="24"/>
          <w:szCs w:val="24"/>
        </w:rPr>
        <w:t>periodically</w:t>
      </w:r>
      <w:r>
        <w:rPr>
          <w:rFonts w:ascii="Times New Roman" w:hAnsi="Times New Roman" w:cs="Times New Roman"/>
          <w:sz w:val="24"/>
          <w:szCs w:val="24"/>
        </w:rPr>
        <w:t xml:space="preserve"> evaluating Forest Management Plans </w:t>
      </w:r>
      <w:r w:rsidR="00282E71">
        <w:rPr>
          <w:rFonts w:ascii="Times New Roman" w:hAnsi="Times New Roman" w:cs="Times New Roman"/>
          <w:sz w:val="24"/>
          <w:szCs w:val="24"/>
        </w:rPr>
        <w:t xml:space="preserve">of FDA participants </w:t>
      </w:r>
      <w:r>
        <w:rPr>
          <w:rFonts w:ascii="Times New Roman" w:hAnsi="Times New Roman" w:cs="Times New Roman"/>
          <w:sz w:val="24"/>
          <w:szCs w:val="24"/>
        </w:rPr>
        <w:t xml:space="preserve">for </w:t>
      </w:r>
      <w:r w:rsidR="00F608E0">
        <w:rPr>
          <w:rFonts w:ascii="Times New Roman" w:hAnsi="Times New Roman" w:cs="Times New Roman"/>
          <w:sz w:val="24"/>
          <w:szCs w:val="24"/>
        </w:rPr>
        <w:t>compliance with program requirements.</w:t>
      </w:r>
    </w:p>
    <w:p w14:paraId="5E539359" w14:textId="4748AAF4" w:rsidR="00EA78AE" w:rsidRPr="00EA78AE" w:rsidRDefault="00A47FD9" w:rsidP="00EA78AE">
      <w:pPr>
        <w:pStyle w:val="ListParagraph"/>
        <w:numPr>
          <w:ilvl w:val="0"/>
          <w:numId w:val="1"/>
        </w:numPr>
        <w:spacing w:after="0" w:line="240" w:lineRule="auto"/>
        <w:rPr>
          <w:rFonts w:ascii="Times New Roman" w:hAnsi="Times New Roman" w:cs="Times New Roman"/>
          <w:sz w:val="24"/>
          <w:szCs w:val="24"/>
        </w:rPr>
      </w:pPr>
      <w:r w:rsidRPr="00EA78AE">
        <w:rPr>
          <w:rFonts w:ascii="Times New Roman" w:hAnsi="Times New Roman" w:cs="Times New Roman"/>
          <w:sz w:val="24"/>
          <w:szCs w:val="24"/>
        </w:rPr>
        <w:t xml:space="preserve">the </w:t>
      </w:r>
      <w:bookmarkStart w:id="2" w:name="_Hlk191383807"/>
      <w:r w:rsidRPr="00EA78AE">
        <w:rPr>
          <w:rFonts w:ascii="Times New Roman" w:hAnsi="Times New Roman" w:cs="Times New Roman"/>
          <w:sz w:val="24"/>
          <w:szCs w:val="24"/>
        </w:rPr>
        <w:t>development and implementation of wood industry marketing program</w:t>
      </w:r>
      <w:bookmarkEnd w:id="2"/>
      <w:r w:rsidRPr="00EA78AE">
        <w:rPr>
          <w:rFonts w:ascii="Times New Roman" w:hAnsi="Times New Roman" w:cs="Times New Roman"/>
          <w:sz w:val="24"/>
          <w:szCs w:val="24"/>
        </w:rPr>
        <w:t>,</w:t>
      </w:r>
    </w:p>
    <w:p w14:paraId="7B98EE5D" w14:textId="1ECDD9BC" w:rsidR="00A47FD9" w:rsidRPr="00EA78AE" w:rsidRDefault="00EA78AE" w:rsidP="00EA78AE">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4(d) </w:t>
      </w:r>
      <w:r w:rsidR="009C3D9C">
        <w:rPr>
          <w:rFonts w:ascii="Times New Roman" w:hAnsi="Times New Roman" w:cs="Times New Roman"/>
          <w:sz w:val="24"/>
          <w:szCs w:val="24"/>
        </w:rPr>
        <w:t>states</w:t>
      </w:r>
      <w:r>
        <w:rPr>
          <w:rFonts w:ascii="Times New Roman" w:hAnsi="Times New Roman" w:cs="Times New Roman"/>
          <w:sz w:val="24"/>
          <w:szCs w:val="24"/>
        </w:rPr>
        <w:t xml:space="preserve"> IDNR shall </w:t>
      </w:r>
      <w:r w:rsidR="009C3D9C">
        <w:rPr>
          <w:rFonts w:ascii="Times New Roman" w:hAnsi="Times New Roman" w:cs="Times New Roman"/>
          <w:sz w:val="24"/>
          <w:szCs w:val="24"/>
        </w:rPr>
        <w:t xml:space="preserve">promote an active forest industry in the state by </w:t>
      </w:r>
      <w:r>
        <w:rPr>
          <w:rFonts w:ascii="Times New Roman" w:hAnsi="Times New Roman" w:cs="Times New Roman"/>
          <w:sz w:val="24"/>
          <w:szCs w:val="24"/>
        </w:rPr>
        <w:t>provid</w:t>
      </w:r>
      <w:r w:rsidR="009C3D9C">
        <w:rPr>
          <w:rFonts w:ascii="Times New Roman" w:hAnsi="Times New Roman" w:cs="Times New Roman"/>
          <w:sz w:val="24"/>
          <w:szCs w:val="24"/>
        </w:rPr>
        <w:t>ing</w:t>
      </w:r>
      <w:r>
        <w:rPr>
          <w:rFonts w:ascii="Times New Roman" w:hAnsi="Times New Roman" w:cs="Times New Roman"/>
          <w:sz w:val="24"/>
          <w:szCs w:val="24"/>
        </w:rPr>
        <w:t xml:space="preserve"> information to timber growers</w:t>
      </w:r>
      <w:r w:rsidR="009C3D9C">
        <w:rPr>
          <w:rFonts w:ascii="Times New Roman" w:hAnsi="Times New Roman" w:cs="Times New Roman"/>
          <w:sz w:val="24"/>
          <w:szCs w:val="24"/>
        </w:rPr>
        <w:t xml:space="preserve"> related to acceptable management practices, marketing information,</w:t>
      </w:r>
      <w:r w:rsidR="00A47FD9" w:rsidRPr="00EA78AE">
        <w:rPr>
          <w:rFonts w:ascii="Times New Roman" w:hAnsi="Times New Roman" w:cs="Times New Roman"/>
          <w:sz w:val="24"/>
          <w:szCs w:val="24"/>
        </w:rPr>
        <w:t xml:space="preserve"> </w:t>
      </w:r>
      <w:r w:rsidR="009C3D9C">
        <w:rPr>
          <w:rFonts w:ascii="Times New Roman" w:hAnsi="Times New Roman" w:cs="Times New Roman"/>
          <w:sz w:val="24"/>
          <w:szCs w:val="24"/>
        </w:rPr>
        <w:t>availability of federal assistance, soil and water conservation benefits, and wildlife habitat enhancement.</w:t>
      </w:r>
    </w:p>
    <w:p w14:paraId="6F7E99DE" w14:textId="34FD598D" w:rsidR="00A47FD9" w:rsidRDefault="00A47FD9" w:rsidP="00A47FD9">
      <w:pPr>
        <w:spacing w:after="0" w:line="240" w:lineRule="auto"/>
        <w:ind w:left="720"/>
        <w:rPr>
          <w:rFonts w:ascii="Times New Roman" w:hAnsi="Times New Roman" w:cs="Times New Roman"/>
          <w:sz w:val="24"/>
          <w:szCs w:val="24"/>
        </w:rPr>
      </w:pPr>
      <w:r w:rsidRPr="00A47FD9">
        <w:rPr>
          <w:rFonts w:ascii="Times New Roman" w:hAnsi="Times New Roman" w:cs="Times New Roman"/>
          <w:sz w:val="24"/>
          <w:szCs w:val="24"/>
        </w:rPr>
        <w:t xml:space="preserve">(5) </w:t>
      </w:r>
      <w:bookmarkStart w:id="3" w:name="_Hlk191385760"/>
      <w:r w:rsidRPr="00A47FD9">
        <w:rPr>
          <w:rFonts w:ascii="Times New Roman" w:hAnsi="Times New Roman" w:cs="Times New Roman"/>
          <w:sz w:val="24"/>
          <w:szCs w:val="24"/>
        </w:rPr>
        <w:t>other programs beneficial to advancing forests and forestry in the state</w:t>
      </w:r>
      <w:bookmarkEnd w:id="3"/>
      <w:r w:rsidRPr="00A47FD9">
        <w:rPr>
          <w:rFonts w:ascii="Times New Roman" w:hAnsi="Times New Roman" w:cs="Times New Roman"/>
          <w:sz w:val="24"/>
          <w:szCs w:val="24"/>
        </w:rPr>
        <w:t xml:space="preserve">.  </w:t>
      </w:r>
    </w:p>
    <w:p w14:paraId="0E0C3586" w14:textId="77777777" w:rsidR="009C3D9C" w:rsidRDefault="009C3D9C" w:rsidP="009C3D9C">
      <w:pPr>
        <w:spacing w:after="0" w:line="240" w:lineRule="auto"/>
        <w:rPr>
          <w:rFonts w:ascii="Times New Roman" w:hAnsi="Times New Roman" w:cs="Times New Roman"/>
          <w:sz w:val="24"/>
          <w:szCs w:val="24"/>
        </w:rPr>
      </w:pPr>
    </w:p>
    <w:p w14:paraId="5CDEA30A" w14:textId="6306CEAA" w:rsidR="00A47FD9" w:rsidRDefault="009C3D9C" w:rsidP="009C3D9C">
      <w:pPr>
        <w:spacing w:after="0" w:line="240" w:lineRule="auto"/>
        <w:rPr>
          <w:rFonts w:ascii="Times New Roman" w:hAnsi="Times New Roman" w:cs="Times New Roman"/>
          <w:sz w:val="24"/>
          <w:szCs w:val="24"/>
        </w:rPr>
      </w:pPr>
      <w:r w:rsidRPr="00677583">
        <w:rPr>
          <w:rFonts w:ascii="Times New Roman" w:hAnsi="Times New Roman" w:cs="Times New Roman"/>
          <w:sz w:val="24"/>
          <w:szCs w:val="24"/>
        </w:rPr>
        <w:t>Th</w:t>
      </w:r>
      <w:r>
        <w:rPr>
          <w:rFonts w:ascii="Times New Roman" w:hAnsi="Times New Roman" w:cs="Times New Roman"/>
          <w:sz w:val="24"/>
          <w:szCs w:val="24"/>
        </w:rPr>
        <w:t>is Report is organized to correspond to the five purposes on the FDA listed as above.</w:t>
      </w:r>
    </w:p>
    <w:p w14:paraId="67D6114C" w14:textId="77777777" w:rsidR="009C3D9C" w:rsidRDefault="009C3D9C" w:rsidP="009C3D9C">
      <w:pPr>
        <w:spacing w:after="0" w:line="240" w:lineRule="auto"/>
        <w:rPr>
          <w:rFonts w:ascii="Times New Roman" w:hAnsi="Times New Roman" w:cs="Times New Roman"/>
          <w:sz w:val="24"/>
          <w:szCs w:val="24"/>
        </w:rPr>
      </w:pPr>
    </w:p>
    <w:p w14:paraId="51157BD9" w14:textId="44A51AFA" w:rsidR="009C3D9C" w:rsidRDefault="009C3D9C" w:rsidP="009C3D9C">
      <w:pPr>
        <w:spacing w:after="0" w:line="240" w:lineRule="auto"/>
        <w:rPr>
          <w:rFonts w:ascii="Times New Roman" w:hAnsi="Times New Roman" w:cs="Times New Roman"/>
          <w:b/>
          <w:bCs/>
          <w:sz w:val="24"/>
          <w:szCs w:val="24"/>
          <w:u w:val="single"/>
        </w:rPr>
      </w:pPr>
      <w:bookmarkStart w:id="4" w:name="_Hlk191380021"/>
      <w:r w:rsidRPr="002C13A5">
        <w:rPr>
          <w:rFonts w:ascii="Times New Roman" w:hAnsi="Times New Roman" w:cs="Times New Roman"/>
          <w:b/>
          <w:bCs/>
          <w:sz w:val="24"/>
          <w:szCs w:val="24"/>
          <w:u w:val="single"/>
        </w:rPr>
        <w:t>Purpose 1.  Cost-Share Program Implementation.</w:t>
      </w:r>
    </w:p>
    <w:bookmarkEnd w:id="4"/>
    <w:p w14:paraId="4DE1A26D" w14:textId="0C72F70B" w:rsidR="002C13A5" w:rsidRDefault="002C13A5"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As noted above, Section 4(a) of the FDA specifies a two-prong approach to fulfilling this purpose of the Act, implementation of a state-funded FDA Cost-Share program, and assistance to landowners via federal USDA Cost-Share programs.</w:t>
      </w:r>
    </w:p>
    <w:p w14:paraId="7E194F6C" w14:textId="77777777" w:rsidR="002C13A5" w:rsidRDefault="002C13A5" w:rsidP="009C3D9C">
      <w:pPr>
        <w:spacing w:after="0" w:line="240" w:lineRule="auto"/>
        <w:rPr>
          <w:rFonts w:ascii="Times New Roman" w:hAnsi="Times New Roman" w:cs="Times New Roman"/>
          <w:sz w:val="24"/>
          <w:szCs w:val="24"/>
        </w:rPr>
      </w:pPr>
    </w:p>
    <w:p w14:paraId="6A7984BA" w14:textId="479BDC6F" w:rsidR="002C13A5" w:rsidRDefault="002C13A5"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The state-funded FDA Cost-Share program has been dormant for a number of years</w:t>
      </w:r>
      <w:r w:rsidR="009B6FDD">
        <w:rPr>
          <w:rFonts w:ascii="Times New Roman" w:hAnsi="Times New Roman" w:cs="Times New Roman"/>
          <w:sz w:val="24"/>
          <w:szCs w:val="24"/>
        </w:rPr>
        <w:t xml:space="preserve"> due to funding constraints a</w:t>
      </w:r>
      <w:r w:rsidR="00E24858">
        <w:rPr>
          <w:rFonts w:ascii="Times New Roman" w:hAnsi="Times New Roman" w:cs="Times New Roman"/>
          <w:sz w:val="24"/>
          <w:szCs w:val="24"/>
        </w:rPr>
        <w:t>nd outdated</w:t>
      </w:r>
      <w:r w:rsidR="009B6FDD">
        <w:rPr>
          <w:rFonts w:ascii="Times New Roman" w:hAnsi="Times New Roman" w:cs="Times New Roman"/>
          <w:sz w:val="24"/>
          <w:szCs w:val="24"/>
        </w:rPr>
        <w:t xml:space="preserve"> Administrative Rules</w:t>
      </w:r>
      <w:r w:rsidR="00E24858">
        <w:rPr>
          <w:rFonts w:ascii="Times New Roman" w:hAnsi="Times New Roman" w:cs="Times New Roman"/>
          <w:sz w:val="24"/>
          <w:szCs w:val="24"/>
        </w:rPr>
        <w:t xml:space="preserve"> that did not reflect </w:t>
      </w:r>
      <w:r w:rsidR="00F608E0">
        <w:rPr>
          <w:rFonts w:ascii="Times New Roman" w:hAnsi="Times New Roman" w:cs="Times New Roman"/>
          <w:sz w:val="24"/>
          <w:szCs w:val="24"/>
        </w:rPr>
        <w:t xml:space="preserve">newer </w:t>
      </w:r>
      <w:r w:rsidR="009B6FDD">
        <w:rPr>
          <w:rFonts w:ascii="Times New Roman" w:hAnsi="Times New Roman" w:cs="Times New Roman"/>
          <w:sz w:val="24"/>
          <w:szCs w:val="24"/>
        </w:rPr>
        <w:t>changes in state law</w:t>
      </w:r>
      <w:r w:rsidR="00E24858">
        <w:rPr>
          <w:rFonts w:ascii="Times New Roman" w:hAnsi="Times New Roman" w:cs="Times New Roman"/>
          <w:sz w:val="24"/>
          <w:szCs w:val="24"/>
        </w:rPr>
        <w:t>,</w:t>
      </w:r>
      <w:r w:rsidR="009B6FDD">
        <w:rPr>
          <w:rFonts w:ascii="Times New Roman" w:hAnsi="Times New Roman" w:cs="Times New Roman"/>
          <w:sz w:val="24"/>
          <w:szCs w:val="24"/>
        </w:rPr>
        <w:t xml:space="preserve"> particularly</w:t>
      </w:r>
      <w:r w:rsidR="00F608E0">
        <w:rPr>
          <w:rFonts w:ascii="Times New Roman" w:hAnsi="Times New Roman" w:cs="Times New Roman"/>
          <w:sz w:val="24"/>
          <w:szCs w:val="24"/>
        </w:rPr>
        <w:t xml:space="preserve"> in regard to</w:t>
      </w:r>
      <w:r w:rsidR="009B6FDD">
        <w:rPr>
          <w:rFonts w:ascii="Times New Roman" w:hAnsi="Times New Roman" w:cs="Times New Roman"/>
          <w:sz w:val="24"/>
          <w:szCs w:val="24"/>
        </w:rPr>
        <w:t xml:space="preserve"> the Grant</w:t>
      </w:r>
      <w:r w:rsidR="00E24858">
        <w:rPr>
          <w:rFonts w:ascii="Times New Roman" w:hAnsi="Times New Roman" w:cs="Times New Roman"/>
          <w:sz w:val="24"/>
          <w:szCs w:val="24"/>
        </w:rPr>
        <w:t xml:space="preserve"> </w:t>
      </w:r>
      <w:r w:rsidR="009B6FDD">
        <w:rPr>
          <w:rFonts w:ascii="Times New Roman" w:hAnsi="Times New Roman" w:cs="Times New Roman"/>
          <w:sz w:val="24"/>
          <w:szCs w:val="24"/>
        </w:rPr>
        <w:t>A</w:t>
      </w:r>
      <w:r w:rsidR="00E24858">
        <w:rPr>
          <w:rFonts w:ascii="Times New Roman" w:hAnsi="Times New Roman" w:cs="Times New Roman"/>
          <w:sz w:val="24"/>
          <w:szCs w:val="24"/>
        </w:rPr>
        <w:t>ccountability and Transparency Act (GATA)</w:t>
      </w:r>
      <w:r w:rsidR="00F608E0">
        <w:rPr>
          <w:rFonts w:ascii="Times New Roman" w:hAnsi="Times New Roman" w:cs="Times New Roman"/>
          <w:sz w:val="24"/>
          <w:szCs w:val="24"/>
        </w:rPr>
        <w:t>.</w:t>
      </w:r>
      <w:r w:rsidR="00E24858">
        <w:rPr>
          <w:rFonts w:ascii="Times New Roman" w:hAnsi="Times New Roman" w:cs="Times New Roman"/>
          <w:sz w:val="24"/>
          <w:szCs w:val="24"/>
        </w:rPr>
        <w:t xml:space="preserve">  The Rules also needed up-dating of cost-share rates to reflect current market prices.  Consequently, </w:t>
      </w:r>
      <w:r w:rsidR="009B6FDD">
        <w:rPr>
          <w:rFonts w:ascii="Times New Roman" w:hAnsi="Times New Roman" w:cs="Times New Roman"/>
          <w:sz w:val="24"/>
          <w:szCs w:val="24"/>
        </w:rPr>
        <w:t>the IDNR Forest Division engaged in an in-depth process throughout 2024 to implement substantive changes to the Administrative Rules.  This included:</w:t>
      </w:r>
    </w:p>
    <w:p w14:paraId="5C4E8E3E" w14:textId="77777777" w:rsidR="00E24858" w:rsidRDefault="00E24858" w:rsidP="009C3D9C">
      <w:pPr>
        <w:spacing w:after="0" w:line="240" w:lineRule="auto"/>
        <w:rPr>
          <w:rFonts w:ascii="Times New Roman" w:hAnsi="Times New Roman" w:cs="Times New Roman"/>
          <w:sz w:val="24"/>
          <w:szCs w:val="24"/>
        </w:rPr>
      </w:pPr>
    </w:p>
    <w:p w14:paraId="7980CD2F" w14:textId="06EF6C59" w:rsidR="00E24858" w:rsidRPr="00E24858" w:rsidRDefault="00E24858" w:rsidP="00E24858">
      <w:pPr>
        <w:numPr>
          <w:ilvl w:val="0"/>
          <w:numId w:val="2"/>
        </w:numPr>
        <w:spacing w:after="0" w:line="240" w:lineRule="auto"/>
        <w:rPr>
          <w:rFonts w:ascii="Times New Roman" w:hAnsi="Times New Roman" w:cs="Times New Roman"/>
          <w:sz w:val="24"/>
          <w:szCs w:val="24"/>
        </w:rPr>
      </w:pPr>
      <w:r w:rsidRPr="00E24858">
        <w:rPr>
          <w:rFonts w:ascii="Times New Roman" w:hAnsi="Times New Roman" w:cs="Times New Roman"/>
          <w:sz w:val="24"/>
          <w:szCs w:val="24"/>
        </w:rPr>
        <w:t>C</w:t>
      </w:r>
      <w:r w:rsidRPr="00F51731">
        <w:rPr>
          <w:rFonts w:ascii="Times New Roman" w:hAnsi="Times New Roman" w:cs="Times New Roman"/>
          <w:sz w:val="24"/>
          <w:szCs w:val="24"/>
        </w:rPr>
        <w:t>onsultation</w:t>
      </w:r>
      <w:r w:rsidRPr="00E24858">
        <w:rPr>
          <w:rFonts w:ascii="Times New Roman" w:hAnsi="Times New Roman" w:cs="Times New Roman"/>
          <w:sz w:val="24"/>
          <w:szCs w:val="24"/>
        </w:rPr>
        <w:t xml:space="preserve"> with and receiving input from the Illinois Forestry Development Council (key stakeholder group) </w:t>
      </w:r>
    </w:p>
    <w:p w14:paraId="5D4C7943" w14:textId="77777777" w:rsidR="00E24858" w:rsidRPr="00E24858" w:rsidRDefault="00E24858" w:rsidP="00E24858">
      <w:pPr>
        <w:numPr>
          <w:ilvl w:val="1"/>
          <w:numId w:val="2"/>
        </w:numPr>
        <w:spacing w:after="0" w:line="240" w:lineRule="auto"/>
        <w:rPr>
          <w:rFonts w:ascii="Times New Roman" w:hAnsi="Times New Roman" w:cs="Times New Roman"/>
          <w:sz w:val="24"/>
          <w:szCs w:val="24"/>
        </w:rPr>
      </w:pPr>
      <w:r w:rsidRPr="00E24858">
        <w:rPr>
          <w:rFonts w:ascii="Times New Roman" w:hAnsi="Times New Roman" w:cs="Times New Roman"/>
          <w:sz w:val="24"/>
          <w:szCs w:val="24"/>
        </w:rPr>
        <w:t>With Council input, settled on priority forest management practices to be funded.</w:t>
      </w:r>
    </w:p>
    <w:p w14:paraId="59D4F38D" w14:textId="77777777" w:rsidR="00E24858" w:rsidRPr="00E24858" w:rsidRDefault="00E24858" w:rsidP="00E24858">
      <w:pPr>
        <w:numPr>
          <w:ilvl w:val="2"/>
          <w:numId w:val="2"/>
        </w:numPr>
        <w:spacing w:after="0" w:line="240" w:lineRule="auto"/>
        <w:rPr>
          <w:rFonts w:ascii="Times New Roman" w:hAnsi="Times New Roman" w:cs="Times New Roman"/>
          <w:sz w:val="24"/>
          <w:szCs w:val="24"/>
        </w:rPr>
      </w:pPr>
      <w:r w:rsidRPr="00E24858">
        <w:rPr>
          <w:rFonts w:ascii="Times New Roman" w:hAnsi="Times New Roman" w:cs="Times New Roman"/>
          <w:sz w:val="24"/>
          <w:szCs w:val="24"/>
        </w:rPr>
        <w:t>Afforestation (planting trees on ground not previously forested like cropland)</w:t>
      </w:r>
    </w:p>
    <w:p w14:paraId="59905DDC" w14:textId="77777777" w:rsidR="00E24858" w:rsidRPr="00E24858" w:rsidRDefault="00E24858" w:rsidP="00E24858">
      <w:pPr>
        <w:numPr>
          <w:ilvl w:val="2"/>
          <w:numId w:val="2"/>
        </w:numPr>
        <w:spacing w:after="0" w:line="240" w:lineRule="auto"/>
        <w:rPr>
          <w:rFonts w:ascii="Times New Roman" w:hAnsi="Times New Roman" w:cs="Times New Roman"/>
          <w:sz w:val="24"/>
          <w:szCs w:val="24"/>
        </w:rPr>
      </w:pPr>
      <w:r w:rsidRPr="00E24858">
        <w:rPr>
          <w:rFonts w:ascii="Times New Roman" w:hAnsi="Times New Roman" w:cs="Times New Roman"/>
          <w:sz w:val="24"/>
          <w:szCs w:val="24"/>
        </w:rPr>
        <w:t xml:space="preserve">Reforestation </w:t>
      </w:r>
    </w:p>
    <w:p w14:paraId="126DA182" w14:textId="77777777" w:rsidR="00E24858" w:rsidRPr="00E24858" w:rsidRDefault="00E24858" w:rsidP="00E24858">
      <w:pPr>
        <w:numPr>
          <w:ilvl w:val="2"/>
          <w:numId w:val="2"/>
        </w:numPr>
        <w:spacing w:after="0" w:line="240" w:lineRule="auto"/>
        <w:rPr>
          <w:rFonts w:ascii="Times New Roman" w:hAnsi="Times New Roman" w:cs="Times New Roman"/>
          <w:sz w:val="24"/>
          <w:szCs w:val="24"/>
        </w:rPr>
      </w:pPr>
      <w:r w:rsidRPr="00E24858">
        <w:rPr>
          <w:rFonts w:ascii="Times New Roman" w:hAnsi="Times New Roman" w:cs="Times New Roman"/>
          <w:sz w:val="24"/>
          <w:szCs w:val="24"/>
        </w:rPr>
        <w:t>Forest stand improvement (select thinning to open canopy to improve natural reproduction of oaks, hickories and other hardwood trees that require some sunlight to germinate and grow).</w:t>
      </w:r>
    </w:p>
    <w:p w14:paraId="12D9B0E0" w14:textId="77777777" w:rsidR="00E24858" w:rsidRPr="00F51731" w:rsidRDefault="00E24858" w:rsidP="00E24858">
      <w:pPr>
        <w:numPr>
          <w:ilvl w:val="2"/>
          <w:numId w:val="2"/>
        </w:numPr>
        <w:spacing w:after="0" w:line="240" w:lineRule="auto"/>
        <w:rPr>
          <w:rFonts w:ascii="Times New Roman" w:hAnsi="Times New Roman" w:cs="Times New Roman"/>
          <w:sz w:val="24"/>
          <w:szCs w:val="24"/>
        </w:rPr>
      </w:pPr>
      <w:r w:rsidRPr="00E24858">
        <w:rPr>
          <w:rFonts w:ascii="Times New Roman" w:hAnsi="Times New Roman" w:cs="Times New Roman"/>
          <w:sz w:val="24"/>
          <w:szCs w:val="24"/>
        </w:rPr>
        <w:t>Invasive species control</w:t>
      </w:r>
    </w:p>
    <w:p w14:paraId="4DE251EB" w14:textId="64BDAF86" w:rsidR="00E24858" w:rsidRPr="00F51731" w:rsidRDefault="00F51731" w:rsidP="00E24858">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bookmarkStart w:id="5" w:name="_Hlk191382809"/>
      <w:r w:rsidRPr="00F51731">
        <w:rPr>
          <w:rFonts w:ascii="Times New Roman" w:hAnsi="Times New Roman" w:cs="Times New Roman"/>
          <w:sz w:val="24"/>
          <w:szCs w:val="24"/>
        </w:rPr>
        <w:t xml:space="preserve">Consultation with vendors, contract foresters and other industry professionals to determine an average cost for each </w:t>
      </w:r>
      <w:r w:rsidR="00E24858" w:rsidRPr="00F51731">
        <w:rPr>
          <w:rFonts w:ascii="Times New Roman" w:hAnsi="Times New Roman" w:cs="Times New Roman"/>
          <w:sz w:val="24"/>
          <w:szCs w:val="24"/>
        </w:rPr>
        <w:t>forest management</w:t>
      </w:r>
      <w:r w:rsidRPr="00F51731">
        <w:rPr>
          <w:rFonts w:ascii="Times New Roman" w:hAnsi="Times New Roman" w:cs="Times New Roman"/>
          <w:sz w:val="24"/>
          <w:szCs w:val="24"/>
        </w:rPr>
        <w:t xml:space="preserve"> practice, as these</w:t>
      </w:r>
      <w:r w:rsidR="00E24858" w:rsidRPr="00F51731">
        <w:rPr>
          <w:rFonts w:ascii="Times New Roman" w:hAnsi="Times New Roman" w:cs="Times New Roman"/>
          <w:sz w:val="24"/>
          <w:szCs w:val="24"/>
        </w:rPr>
        <w:t xml:space="preserve"> cost-share practices must be listed in the administrative rule.</w:t>
      </w:r>
    </w:p>
    <w:p w14:paraId="59F77176" w14:textId="77777777" w:rsidR="00F51731" w:rsidRDefault="00F51731" w:rsidP="00F51731">
      <w:pPr>
        <w:pStyle w:val="ListParagraph"/>
        <w:numPr>
          <w:ilvl w:val="0"/>
          <w:numId w:val="2"/>
        </w:numPr>
        <w:autoSpaceDE w:val="0"/>
        <w:autoSpaceDN w:val="0"/>
        <w:spacing w:after="0" w:line="240" w:lineRule="auto"/>
        <w:contextualSpacing w:val="0"/>
        <w:rPr>
          <w:rFonts w:ascii="Times New Roman" w:hAnsi="Times New Roman" w:cs="Times New Roman"/>
          <w:kern w:val="0"/>
          <w:sz w:val="24"/>
          <w:szCs w:val="24"/>
          <w14:ligatures w14:val="none"/>
        </w:rPr>
      </w:pPr>
      <w:r w:rsidRPr="00F51731">
        <w:rPr>
          <w:rFonts w:ascii="Times New Roman" w:hAnsi="Times New Roman" w:cs="Times New Roman"/>
          <w:sz w:val="24"/>
          <w:szCs w:val="24"/>
        </w:rPr>
        <w:t xml:space="preserve">Coordination </w:t>
      </w:r>
      <w:r>
        <w:rPr>
          <w:rFonts w:ascii="Times New Roman" w:hAnsi="Times New Roman" w:cs="Times New Roman"/>
          <w:sz w:val="24"/>
          <w:szCs w:val="24"/>
        </w:rPr>
        <w:t>and Review of</w:t>
      </w:r>
      <w:r w:rsidRPr="00F51731">
        <w:rPr>
          <w:rFonts w:ascii="Times New Roman" w:hAnsi="Times New Roman" w:cs="Times New Roman"/>
          <w:kern w:val="0"/>
          <w:sz w:val="24"/>
          <w:szCs w:val="24"/>
          <w14:ligatures w14:val="none"/>
        </w:rPr>
        <w:t xml:space="preserve"> draft Administrative Ru</w:t>
      </w:r>
      <w:r>
        <w:rPr>
          <w:rFonts w:ascii="Times New Roman" w:hAnsi="Times New Roman" w:cs="Times New Roman"/>
          <w:kern w:val="0"/>
          <w:sz w:val="24"/>
          <w:szCs w:val="24"/>
          <w14:ligatures w14:val="none"/>
        </w:rPr>
        <w:t xml:space="preserve">les with </w:t>
      </w:r>
      <w:r w:rsidRPr="00F51731">
        <w:rPr>
          <w:rFonts w:ascii="Times New Roman" w:hAnsi="Times New Roman" w:cs="Times New Roman"/>
          <w:kern w:val="0"/>
          <w:sz w:val="24"/>
          <w:szCs w:val="24"/>
          <w14:ligatures w14:val="none"/>
        </w:rPr>
        <w:t xml:space="preserve">the </w:t>
      </w:r>
      <w:r>
        <w:rPr>
          <w:rFonts w:ascii="Times New Roman" w:hAnsi="Times New Roman" w:cs="Times New Roman"/>
          <w:kern w:val="0"/>
          <w:sz w:val="24"/>
          <w:szCs w:val="24"/>
          <w14:ligatures w14:val="none"/>
        </w:rPr>
        <w:t xml:space="preserve">IDNR </w:t>
      </w:r>
      <w:r w:rsidRPr="00F51731">
        <w:rPr>
          <w:rFonts w:ascii="Times New Roman" w:hAnsi="Times New Roman" w:cs="Times New Roman"/>
          <w:kern w:val="0"/>
          <w:sz w:val="24"/>
          <w:szCs w:val="24"/>
          <w14:ligatures w14:val="none"/>
        </w:rPr>
        <w:t>Office of Legal Counsel</w:t>
      </w:r>
      <w:r>
        <w:rPr>
          <w:rFonts w:ascii="Times New Roman" w:hAnsi="Times New Roman" w:cs="Times New Roman"/>
          <w:kern w:val="0"/>
          <w:sz w:val="24"/>
          <w:szCs w:val="24"/>
          <w14:ligatures w14:val="none"/>
        </w:rPr>
        <w:t xml:space="preserve">.  </w:t>
      </w:r>
    </w:p>
    <w:bookmarkEnd w:id="5"/>
    <w:p w14:paraId="51737CC9" w14:textId="7AABF37E" w:rsidR="00F51731" w:rsidRPr="00F51731" w:rsidRDefault="00F51731" w:rsidP="00F51731">
      <w:pPr>
        <w:pStyle w:val="ListParagraph"/>
        <w:numPr>
          <w:ilvl w:val="1"/>
          <w:numId w:val="2"/>
        </w:numPr>
        <w:autoSpaceDE w:val="0"/>
        <w:autoSpaceDN w:val="0"/>
        <w:spacing w:after="0" w:line="240" w:lineRule="auto"/>
        <w:contextualSpacing w:val="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This process began in early August.  Legal Counsel </w:t>
      </w:r>
      <w:r w:rsidRPr="00F51731">
        <w:rPr>
          <w:rFonts w:ascii="Times New Roman" w:hAnsi="Times New Roman" w:cs="Times New Roman"/>
          <w:kern w:val="0"/>
          <w:sz w:val="24"/>
          <w:szCs w:val="24"/>
          <w14:ligatures w14:val="none"/>
        </w:rPr>
        <w:t xml:space="preserve">expressed concern some of the proposed changes might not comply the GATA rules and the Comptroller </w:t>
      </w:r>
      <w:r w:rsidRPr="00F51731">
        <w:rPr>
          <w:rFonts w:ascii="Times New Roman" w:hAnsi="Times New Roman" w:cs="Times New Roman"/>
          <w:kern w:val="0"/>
          <w:sz w:val="24"/>
          <w:szCs w:val="24"/>
          <w14:ligatures w14:val="none"/>
        </w:rPr>
        <w:lastRenderedPageBreak/>
        <w:t>rules.</w:t>
      </w:r>
      <w:r>
        <w:rPr>
          <w:rFonts w:ascii="Times New Roman" w:hAnsi="Times New Roman" w:cs="Times New Roman"/>
          <w:kern w:val="0"/>
          <w:sz w:val="24"/>
          <w:szCs w:val="24"/>
          <w14:ligatures w14:val="none"/>
        </w:rPr>
        <w:t xml:space="preserve">  The </w:t>
      </w:r>
      <w:r w:rsidRPr="00F51731">
        <w:rPr>
          <w:rFonts w:ascii="Times New Roman" w:hAnsi="Times New Roman" w:cs="Times New Roman"/>
          <w:kern w:val="0"/>
          <w:sz w:val="24"/>
          <w:szCs w:val="24"/>
          <w14:ligatures w14:val="none"/>
        </w:rPr>
        <w:t>Forestry</w:t>
      </w:r>
      <w:r>
        <w:rPr>
          <w:rFonts w:ascii="Times New Roman" w:hAnsi="Times New Roman" w:cs="Times New Roman"/>
          <w:kern w:val="0"/>
          <w:sz w:val="24"/>
          <w:szCs w:val="24"/>
          <w14:ligatures w14:val="none"/>
        </w:rPr>
        <w:t xml:space="preserve"> Division</w:t>
      </w:r>
      <w:r w:rsidRPr="00F51731">
        <w:rPr>
          <w:rFonts w:ascii="Times New Roman" w:hAnsi="Times New Roman" w:cs="Times New Roman"/>
          <w:kern w:val="0"/>
          <w:sz w:val="24"/>
          <w:szCs w:val="24"/>
          <w14:ligatures w14:val="none"/>
        </w:rPr>
        <w:t xml:space="preserve"> was directed to follow-up with IDNR Office of Grant Management and Accountability for further clarification.  </w:t>
      </w:r>
    </w:p>
    <w:p w14:paraId="5686FEB7" w14:textId="749F793B" w:rsidR="00F51731" w:rsidRDefault="00F51731" w:rsidP="00F51731">
      <w:pPr>
        <w:numPr>
          <w:ilvl w:val="2"/>
          <w:numId w:val="2"/>
        </w:numPr>
        <w:autoSpaceDE w:val="0"/>
        <w:autoSpaceDN w:val="0"/>
        <w:spacing w:after="0" w:line="240" w:lineRule="auto"/>
        <w:rPr>
          <w:rFonts w:ascii="Times New Roman" w:hAnsi="Times New Roman" w:cs="Times New Roman"/>
          <w:kern w:val="0"/>
          <w:sz w:val="24"/>
          <w:szCs w:val="24"/>
          <w14:ligatures w14:val="none"/>
        </w:rPr>
      </w:pPr>
      <w:r w:rsidRPr="00F51731">
        <w:rPr>
          <w:rFonts w:ascii="Times New Roman" w:hAnsi="Times New Roman" w:cs="Times New Roman"/>
          <w:kern w:val="0"/>
          <w:sz w:val="24"/>
          <w:szCs w:val="24"/>
          <w14:ligatures w14:val="none"/>
        </w:rPr>
        <w:t xml:space="preserve">One </w:t>
      </w:r>
      <w:r>
        <w:rPr>
          <w:rFonts w:ascii="Times New Roman" w:hAnsi="Times New Roman" w:cs="Times New Roman"/>
          <w:kern w:val="0"/>
          <w:sz w:val="24"/>
          <w:szCs w:val="24"/>
          <w14:ligatures w14:val="none"/>
        </w:rPr>
        <w:t xml:space="preserve">very </w:t>
      </w:r>
      <w:r w:rsidRPr="00F51731">
        <w:rPr>
          <w:rFonts w:ascii="Times New Roman" w:hAnsi="Times New Roman" w:cs="Times New Roman"/>
          <w:kern w:val="0"/>
          <w:sz w:val="24"/>
          <w:szCs w:val="24"/>
          <w14:ligatures w14:val="none"/>
        </w:rPr>
        <w:t xml:space="preserve">significant </w:t>
      </w:r>
      <w:r>
        <w:rPr>
          <w:rFonts w:ascii="Times New Roman" w:hAnsi="Times New Roman" w:cs="Times New Roman"/>
          <w:kern w:val="0"/>
          <w:sz w:val="24"/>
          <w:szCs w:val="24"/>
          <w14:ligatures w14:val="none"/>
        </w:rPr>
        <w:t xml:space="preserve">Rule </w:t>
      </w:r>
      <w:r w:rsidRPr="00F51731">
        <w:rPr>
          <w:rFonts w:ascii="Times New Roman" w:hAnsi="Times New Roman" w:cs="Times New Roman"/>
          <w:kern w:val="0"/>
          <w:sz w:val="24"/>
          <w:szCs w:val="24"/>
          <w14:ligatures w14:val="none"/>
        </w:rPr>
        <w:t>change was</w:t>
      </w:r>
      <w:r>
        <w:rPr>
          <w:rFonts w:ascii="Times New Roman" w:hAnsi="Times New Roman" w:cs="Times New Roman"/>
          <w:kern w:val="0"/>
          <w:sz w:val="24"/>
          <w:szCs w:val="24"/>
          <w14:ligatures w14:val="none"/>
        </w:rPr>
        <w:t xml:space="preserve"> incorporating</w:t>
      </w:r>
      <w:r w:rsidRPr="00F51731">
        <w:rPr>
          <w:rFonts w:ascii="Times New Roman" w:hAnsi="Times New Roman" w:cs="Times New Roman"/>
          <w:kern w:val="0"/>
          <w:sz w:val="24"/>
          <w:szCs w:val="24"/>
          <w14:ligatures w14:val="none"/>
        </w:rPr>
        <w:t xml:space="preserve"> the ability to provide advance payments to landowners (thus reducing the burden on landowners to upfront costs and wait for reimbursement). </w:t>
      </w:r>
    </w:p>
    <w:p w14:paraId="4186FD9F" w14:textId="6B901AF7" w:rsidR="00F51731" w:rsidRPr="00F51731" w:rsidRDefault="00F51731" w:rsidP="00F51731">
      <w:pPr>
        <w:numPr>
          <w:ilvl w:val="2"/>
          <w:numId w:val="2"/>
        </w:numPr>
        <w:autoSpaceDE w:val="0"/>
        <w:autoSpaceDN w:val="0"/>
        <w:spacing w:after="0"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After review by IDNR </w:t>
      </w:r>
      <w:r w:rsidRPr="00F51731">
        <w:rPr>
          <w:rFonts w:ascii="Times New Roman" w:hAnsi="Times New Roman" w:cs="Times New Roman"/>
          <w:kern w:val="0"/>
          <w:sz w:val="24"/>
          <w:szCs w:val="24"/>
          <w14:ligatures w14:val="none"/>
        </w:rPr>
        <w:t>Office of Grant Management and Accountability</w:t>
      </w:r>
      <w:r>
        <w:rPr>
          <w:rFonts w:ascii="Times New Roman" w:hAnsi="Times New Roman" w:cs="Times New Roman"/>
          <w:kern w:val="0"/>
          <w:sz w:val="24"/>
          <w:szCs w:val="24"/>
          <w14:ligatures w14:val="none"/>
        </w:rPr>
        <w:t xml:space="preserve"> this change was approved.</w:t>
      </w:r>
    </w:p>
    <w:p w14:paraId="190DEF1E" w14:textId="38849BCD" w:rsidR="00E24858" w:rsidRDefault="00F51731" w:rsidP="00E24858">
      <w:pPr>
        <w:numPr>
          <w:ilvl w:val="0"/>
          <w:numId w:val="2"/>
        </w:numPr>
        <w:spacing w:after="0" w:line="240" w:lineRule="auto"/>
        <w:rPr>
          <w:rFonts w:ascii="Times New Roman" w:hAnsi="Times New Roman" w:cs="Times New Roman"/>
          <w:sz w:val="24"/>
          <w:szCs w:val="24"/>
        </w:rPr>
      </w:pPr>
      <w:bookmarkStart w:id="6" w:name="_Hlk191382769"/>
      <w:r>
        <w:rPr>
          <w:rFonts w:ascii="Times New Roman" w:hAnsi="Times New Roman" w:cs="Times New Roman"/>
          <w:sz w:val="24"/>
          <w:szCs w:val="24"/>
        </w:rPr>
        <w:t xml:space="preserve">The Final Draft of the </w:t>
      </w:r>
      <w:r w:rsidR="00C040BC">
        <w:rPr>
          <w:rFonts w:ascii="Times New Roman" w:hAnsi="Times New Roman" w:cs="Times New Roman"/>
          <w:sz w:val="24"/>
          <w:szCs w:val="24"/>
        </w:rPr>
        <w:t xml:space="preserve">Administrative </w:t>
      </w:r>
      <w:r>
        <w:rPr>
          <w:rFonts w:ascii="Times New Roman" w:hAnsi="Times New Roman" w:cs="Times New Roman"/>
          <w:sz w:val="24"/>
          <w:szCs w:val="24"/>
        </w:rPr>
        <w:t xml:space="preserve">Rules have been completed </w:t>
      </w:r>
      <w:r w:rsidR="00C040BC">
        <w:rPr>
          <w:rFonts w:ascii="Times New Roman" w:hAnsi="Times New Roman" w:cs="Times New Roman"/>
          <w:sz w:val="24"/>
          <w:szCs w:val="24"/>
        </w:rPr>
        <w:t>and</w:t>
      </w:r>
      <w:r>
        <w:rPr>
          <w:rFonts w:ascii="Times New Roman" w:hAnsi="Times New Roman" w:cs="Times New Roman"/>
          <w:sz w:val="24"/>
          <w:szCs w:val="24"/>
        </w:rPr>
        <w:t xml:space="preserve"> submitted to the Joint Committee on Administrative Rules (JCAR) and </w:t>
      </w:r>
      <w:r w:rsidR="00C040BC">
        <w:rPr>
          <w:rFonts w:ascii="Times New Roman" w:hAnsi="Times New Roman" w:cs="Times New Roman"/>
          <w:sz w:val="24"/>
          <w:szCs w:val="24"/>
        </w:rPr>
        <w:t>will be going through the public review and approval process</w:t>
      </w:r>
      <w:r>
        <w:rPr>
          <w:rFonts w:ascii="Times New Roman" w:hAnsi="Times New Roman" w:cs="Times New Roman"/>
          <w:sz w:val="24"/>
          <w:szCs w:val="24"/>
        </w:rPr>
        <w:t xml:space="preserve"> in the very near future.</w:t>
      </w:r>
      <w:r w:rsidR="00F27E53">
        <w:rPr>
          <w:rFonts w:ascii="Times New Roman" w:hAnsi="Times New Roman" w:cs="Times New Roman"/>
          <w:sz w:val="24"/>
          <w:szCs w:val="24"/>
        </w:rPr>
        <w:t xml:space="preserve">  </w:t>
      </w:r>
      <w:bookmarkEnd w:id="6"/>
      <w:r w:rsidR="00F27E53">
        <w:rPr>
          <w:rFonts w:ascii="Times New Roman" w:hAnsi="Times New Roman" w:cs="Times New Roman"/>
          <w:sz w:val="24"/>
          <w:szCs w:val="24"/>
        </w:rPr>
        <w:t xml:space="preserve">Following approval of the new Administrative Rules, IDNR plans to re-start implementation of the state-funded FDA Cost-Share later in 2025.  As the FDA Cost-Share Program was undergoing these substantive </w:t>
      </w:r>
      <w:r w:rsidR="00441E90">
        <w:rPr>
          <w:rFonts w:ascii="Times New Roman" w:hAnsi="Times New Roman" w:cs="Times New Roman"/>
          <w:sz w:val="24"/>
          <w:szCs w:val="24"/>
        </w:rPr>
        <w:t>A</w:t>
      </w:r>
      <w:r w:rsidR="00F27E53">
        <w:rPr>
          <w:rFonts w:ascii="Times New Roman" w:hAnsi="Times New Roman" w:cs="Times New Roman"/>
          <w:sz w:val="24"/>
          <w:szCs w:val="24"/>
        </w:rPr>
        <w:t xml:space="preserve">dministrative </w:t>
      </w:r>
      <w:r w:rsidR="00441E90">
        <w:rPr>
          <w:rFonts w:ascii="Times New Roman" w:hAnsi="Times New Roman" w:cs="Times New Roman"/>
          <w:sz w:val="24"/>
          <w:szCs w:val="24"/>
        </w:rPr>
        <w:t xml:space="preserve">Rule </w:t>
      </w:r>
      <w:r w:rsidR="00F27E53">
        <w:rPr>
          <w:rFonts w:ascii="Times New Roman" w:hAnsi="Times New Roman" w:cs="Times New Roman"/>
          <w:sz w:val="24"/>
          <w:szCs w:val="24"/>
        </w:rPr>
        <w:t>updates throughout 2024, no FDA Cost-Share Agreements nor Payments were implemented in 2024, and no acres were affected.</w:t>
      </w:r>
    </w:p>
    <w:p w14:paraId="0ABC38DA" w14:textId="77777777" w:rsidR="00F27E53" w:rsidRDefault="00F27E53" w:rsidP="00F27E53">
      <w:pPr>
        <w:spacing w:after="0" w:line="240" w:lineRule="auto"/>
        <w:rPr>
          <w:rFonts w:ascii="Times New Roman" w:hAnsi="Times New Roman" w:cs="Times New Roman"/>
          <w:sz w:val="24"/>
          <w:szCs w:val="24"/>
        </w:rPr>
      </w:pPr>
    </w:p>
    <w:p w14:paraId="2186EA49" w14:textId="7976C913" w:rsidR="009462E2" w:rsidRDefault="00441E90" w:rsidP="00F27E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r w:rsidR="009462E2">
        <w:rPr>
          <w:rFonts w:ascii="Times New Roman" w:hAnsi="Times New Roman" w:cs="Times New Roman"/>
          <w:sz w:val="24"/>
          <w:szCs w:val="24"/>
        </w:rPr>
        <w:t xml:space="preserve">addition to working on updating the FDA Cost-Share Program Administrative Rules, </w:t>
      </w:r>
      <w:proofErr w:type="gramStart"/>
      <w:r w:rsidR="009462E2">
        <w:rPr>
          <w:rFonts w:ascii="Times New Roman" w:hAnsi="Times New Roman" w:cs="Times New Roman"/>
          <w:sz w:val="24"/>
          <w:szCs w:val="24"/>
        </w:rPr>
        <w:t xml:space="preserve">the </w:t>
      </w:r>
      <w:r>
        <w:rPr>
          <w:rFonts w:ascii="Times New Roman" w:hAnsi="Times New Roman" w:cs="Times New Roman"/>
          <w:sz w:val="24"/>
          <w:szCs w:val="24"/>
        </w:rPr>
        <w:t xml:space="preserve"> IDNR</w:t>
      </w:r>
      <w:proofErr w:type="gramEnd"/>
      <w:r>
        <w:rPr>
          <w:rFonts w:ascii="Times New Roman" w:hAnsi="Times New Roman" w:cs="Times New Roman"/>
          <w:sz w:val="24"/>
          <w:szCs w:val="24"/>
        </w:rPr>
        <w:t xml:space="preserve"> Forestry Division s</w:t>
      </w:r>
      <w:r w:rsidR="009462E2">
        <w:rPr>
          <w:rFonts w:ascii="Times New Roman" w:hAnsi="Times New Roman" w:cs="Times New Roman"/>
          <w:sz w:val="24"/>
          <w:szCs w:val="24"/>
        </w:rPr>
        <w:t xml:space="preserve">ought to greatly expand the funding availability for the program through a USDA Forest Landowner Support Competitive Grant Opportunity, and was successful in being awarded a $5 Million </w:t>
      </w:r>
      <w:r w:rsidR="00A839B0">
        <w:rPr>
          <w:rFonts w:ascii="Times New Roman" w:hAnsi="Times New Roman" w:cs="Times New Roman"/>
          <w:sz w:val="24"/>
          <w:szCs w:val="24"/>
        </w:rPr>
        <w:t xml:space="preserve">Federal </w:t>
      </w:r>
      <w:r w:rsidR="009462E2">
        <w:rPr>
          <w:rFonts w:ascii="Times New Roman" w:hAnsi="Times New Roman" w:cs="Times New Roman"/>
          <w:sz w:val="24"/>
          <w:szCs w:val="24"/>
        </w:rPr>
        <w:t>Grant</w:t>
      </w:r>
      <w:r w:rsidR="00A839B0">
        <w:rPr>
          <w:rFonts w:ascii="Times New Roman" w:hAnsi="Times New Roman" w:cs="Times New Roman"/>
          <w:sz w:val="24"/>
          <w:szCs w:val="24"/>
        </w:rPr>
        <w:t xml:space="preserve"> to implement forestry cost-share practices in the state</w:t>
      </w:r>
      <w:r w:rsidR="009462E2">
        <w:rPr>
          <w:rFonts w:ascii="Times New Roman" w:hAnsi="Times New Roman" w:cs="Times New Roman"/>
          <w:sz w:val="24"/>
          <w:szCs w:val="24"/>
        </w:rPr>
        <w:t xml:space="preserve"> ($6.25 Million in total Grant Project funds)</w:t>
      </w:r>
      <w:r w:rsidR="00A839B0">
        <w:rPr>
          <w:rFonts w:ascii="Times New Roman" w:hAnsi="Times New Roman" w:cs="Times New Roman"/>
          <w:sz w:val="24"/>
          <w:szCs w:val="24"/>
        </w:rPr>
        <w:t xml:space="preserve">.  This was a major accomplishment, and these federal funds are planned to be distributed and administered through the FDA Cost-Share Program framework and </w:t>
      </w:r>
      <w:r w:rsidR="009462E2">
        <w:rPr>
          <w:rFonts w:ascii="Times New Roman" w:hAnsi="Times New Roman" w:cs="Times New Roman"/>
          <w:sz w:val="24"/>
          <w:szCs w:val="24"/>
        </w:rPr>
        <w:t>Administrative</w:t>
      </w:r>
      <w:r w:rsidR="00A839B0">
        <w:rPr>
          <w:rFonts w:ascii="Times New Roman" w:hAnsi="Times New Roman" w:cs="Times New Roman"/>
          <w:sz w:val="24"/>
          <w:szCs w:val="24"/>
        </w:rPr>
        <w:t xml:space="preserve"> Rules.  Although this Grant has been awarded to the IDNR Forestry Division, implementation is currently paused due to a national USDA Forest Service review of all federal grant funds.</w:t>
      </w:r>
    </w:p>
    <w:p w14:paraId="7BB5F642" w14:textId="77777777" w:rsidR="009462E2" w:rsidRDefault="009462E2" w:rsidP="00F27E53">
      <w:pPr>
        <w:spacing w:after="0" w:line="240" w:lineRule="auto"/>
        <w:rPr>
          <w:rFonts w:ascii="Times New Roman" w:hAnsi="Times New Roman" w:cs="Times New Roman"/>
          <w:sz w:val="24"/>
          <w:szCs w:val="24"/>
        </w:rPr>
      </w:pPr>
    </w:p>
    <w:p w14:paraId="60234843" w14:textId="50BEF81F" w:rsidR="00F27E53" w:rsidRDefault="00A839B0" w:rsidP="00F27E53">
      <w:pPr>
        <w:spacing w:after="0" w:line="240" w:lineRule="auto"/>
        <w:rPr>
          <w:rFonts w:ascii="Times New Roman" w:hAnsi="Times New Roman" w:cs="Times New Roman"/>
          <w:sz w:val="24"/>
          <w:szCs w:val="24"/>
        </w:rPr>
      </w:pPr>
      <w:r>
        <w:rPr>
          <w:rFonts w:ascii="Times New Roman" w:hAnsi="Times New Roman" w:cs="Times New Roman"/>
          <w:sz w:val="24"/>
          <w:szCs w:val="24"/>
        </w:rPr>
        <w:t>Finally</w:t>
      </w:r>
      <w:r w:rsidRPr="00F916AF">
        <w:rPr>
          <w:rFonts w:ascii="Times New Roman" w:hAnsi="Times New Roman" w:cs="Times New Roman"/>
          <w:sz w:val="24"/>
          <w:szCs w:val="24"/>
        </w:rPr>
        <w:t xml:space="preserve">, </w:t>
      </w:r>
      <w:r w:rsidR="00F916AF" w:rsidRPr="00F916AF">
        <w:rPr>
          <w:rFonts w:ascii="Times New Roman" w:hAnsi="Times New Roman" w:cs="Times New Roman"/>
          <w:sz w:val="24"/>
          <w:szCs w:val="24"/>
        </w:rPr>
        <w:t xml:space="preserve">the IDNR Forestry Division was highly active in 2024 </w:t>
      </w:r>
      <w:r w:rsidRPr="00F916AF">
        <w:rPr>
          <w:rFonts w:ascii="Times New Roman" w:hAnsi="Times New Roman" w:cs="Times New Roman"/>
          <w:sz w:val="24"/>
          <w:szCs w:val="24"/>
        </w:rPr>
        <w:t xml:space="preserve">in </w:t>
      </w:r>
      <w:r w:rsidR="00441E90" w:rsidRPr="00F916AF">
        <w:rPr>
          <w:rFonts w:ascii="Times New Roman" w:hAnsi="Times New Roman" w:cs="Times New Roman"/>
          <w:sz w:val="24"/>
          <w:szCs w:val="24"/>
        </w:rPr>
        <w:t>regard to t</w:t>
      </w:r>
      <w:r w:rsidR="00F27E53" w:rsidRPr="00F916AF">
        <w:rPr>
          <w:rFonts w:ascii="Times New Roman" w:hAnsi="Times New Roman" w:cs="Times New Roman"/>
          <w:sz w:val="24"/>
          <w:szCs w:val="24"/>
        </w:rPr>
        <w:t xml:space="preserve">he second </w:t>
      </w:r>
      <w:r w:rsidR="00441E90" w:rsidRPr="00F916AF">
        <w:rPr>
          <w:rFonts w:ascii="Times New Roman" w:hAnsi="Times New Roman" w:cs="Times New Roman"/>
          <w:sz w:val="24"/>
          <w:szCs w:val="24"/>
        </w:rPr>
        <w:t xml:space="preserve">facet of IDNR cost-share assistance to forest landowners, which is </w:t>
      </w:r>
      <w:r w:rsidR="00F916AF" w:rsidRPr="00F916AF">
        <w:rPr>
          <w:rFonts w:ascii="Times New Roman" w:hAnsi="Times New Roman" w:cs="Times New Roman"/>
          <w:sz w:val="24"/>
          <w:szCs w:val="24"/>
        </w:rPr>
        <w:t xml:space="preserve">accomplished through the provision of </w:t>
      </w:r>
      <w:r w:rsidR="00441E90" w:rsidRPr="00F916AF">
        <w:rPr>
          <w:rFonts w:ascii="Times New Roman" w:hAnsi="Times New Roman" w:cs="Times New Roman"/>
          <w:sz w:val="24"/>
          <w:szCs w:val="24"/>
        </w:rPr>
        <w:t>technical assistance to NRCS and FSA to support federal cost-share programs.</w:t>
      </w:r>
      <w:r w:rsidR="00F916AF" w:rsidRPr="00F916AF">
        <w:rPr>
          <w:rFonts w:ascii="Times New Roman" w:hAnsi="Times New Roman" w:cs="Times New Roman"/>
          <w:sz w:val="24"/>
          <w:szCs w:val="24"/>
        </w:rPr>
        <w:t xml:space="preserve">  Each year, NRCS approves $1.8</w:t>
      </w:r>
      <w:r w:rsidR="00261C3D">
        <w:rPr>
          <w:rFonts w:ascii="Times New Roman" w:hAnsi="Times New Roman" w:cs="Times New Roman"/>
          <w:sz w:val="24"/>
          <w:szCs w:val="24"/>
        </w:rPr>
        <w:t xml:space="preserve"> Million</w:t>
      </w:r>
      <w:r w:rsidR="00F916AF" w:rsidRPr="00F916AF">
        <w:rPr>
          <w:rFonts w:ascii="Times New Roman" w:hAnsi="Times New Roman" w:cs="Times New Roman"/>
          <w:sz w:val="24"/>
          <w:szCs w:val="24"/>
        </w:rPr>
        <w:t xml:space="preserve"> </w:t>
      </w:r>
      <w:r w:rsidR="00F916AF">
        <w:rPr>
          <w:rFonts w:ascii="Times New Roman" w:hAnsi="Times New Roman" w:cs="Times New Roman"/>
          <w:sz w:val="24"/>
          <w:szCs w:val="24"/>
        </w:rPr>
        <w:t>to</w:t>
      </w:r>
      <w:r w:rsidR="00F916AF" w:rsidRPr="00F916AF">
        <w:rPr>
          <w:rFonts w:ascii="Times New Roman" w:hAnsi="Times New Roman" w:cs="Times New Roman"/>
          <w:sz w:val="24"/>
          <w:szCs w:val="24"/>
        </w:rPr>
        <w:t xml:space="preserve"> $2 Million in cost-share funding for forestry practices through the Environmental Quality Incentive Program (EQIP) and $200,000 to $500,000 in cost-share funding for the Conservation Reserve Program (CRP). The IDNR Forestry Division provides the technical service </w:t>
      </w:r>
      <w:r w:rsidR="00261C3D">
        <w:rPr>
          <w:rFonts w:ascii="Times New Roman" w:hAnsi="Times New Roman" w:cs="Times New Roman"/>
          <w:sz w:val="24"/>
          <w:szCs w:val="24"/>
        </w:rPr>
        <w:t>of</w:t>
      </w:r>
      <w:r w:rsidR="00F916AF" w:rsidRPr="00F916AF">
        <w:rPr>
          <w:rFonts w:ascii="Times New Roman" w:hAnsi="Times New Roman" w:cs="Times New Roman"/>
          <w:sz w:val="24"/>
          <w:szCs w:val="24"/>
        </w:rPr>
        <w:t xml:space="preserve"> verify</w:t>
      </w:r>
      <w:r w:rsidR="00261C3D">
        <w:rPr>
          <w:rFonts w:ascii="Times New Roman" w:hAnsi="Times New Roman" w:cs="Times New Roman"/>
          <w:sz w:val="24"/>
          <w:szCs w:val="24"/>
        </w:rPr>
        <w:t>ing to NRCS that</w:t>
      </w:r>
      <w:r w:rsidR="00F916AF" w:rsidRPr="00F916AF">
        <w:rPr>
          <w:rFonts w:ascii="Times New Roman" w:hAnsi="Times New Roman" w:cs="Times New Roman"/>
          <w:sz w:val="24"/>
          <w:szCs w:val="24"/>
        </w:rPr>
        <w:t xml:space="preserve"> all forestry practices </w:t>
      </w:r>
      <w:r w:rsidR="00261C3D">
        <w:rPr>
          <w:rFonts w:ascii="Times New Roman" w:hAnsi="Times New Roman" w:cs="Times New Roman"/>
          <w:sz w:val="24"/>
          <w:szCs w:val="24"/>
        </w:rPr>
        <w:t xml:space="preserve">funded through these programs </w:t>
      </w:r>
      <w:r w:rsidR="00F916AF" w:rsidRPr="00F916AF">
        <w:rPr>
          <w:rFonts w:ascii="Times New Roman" w:hAnsi="Times New Roman" w:cs="Times New Roman"/>
          <w:sz w:val="24"/>
          <w:szCs w:val="24"/>
        </w:rPr>
        <w:t xml:space="preserve">are completed correctly before payments are issued to the landowners.  </w:t>
      </w:r>
      <w:r w:rsidR="00261C3D">
        <w:rPr>
          <w:rFonts w:ascii="Times New Roman" w:hAnsi="Times New Roman" w:cs="Times New Roman"/>
          <w:sz w:val="24"/>
          <w:szCs w:val="24"/>
        </w:rPr>
        <w:t>In 2024 the Forestry Division inspected and approved 339 forestry EQIP cost-share practices impacting 9,236 acres, and assisted approximately 700 farming constituents through planning, implementation and inspection of forestry CRP practices on approximately 12,000 acres.  CRP practices require on-going involvement with program participants, as the practices have to be visited multiple times to ensure continued compliance with the length of the CRP contract agreement (10 to 15 years).</w:t>
      </w:r>
    </w:p>
    <w:p w14:paraId="129F5012" w14:textId="77777777" w:rsidR="00A26ADE" w:rsidRDefault="00A26ADE" w:rsidP="00F27E53">
      <w:pPr>
        <w:spacing w:after="0" w:line="240" w:lineRule="auto"/>
        <w:rPr>
          <w:rFonts w:ascii="Times New Roman" w:hAnsi="Times New Roman" w:cs="Times New Roman"/>
          <w:sz w:val="24"/>
          <w:szCs w:val="24"/>
        </w:rPr>
      </w:pPr>
    </w:p>
    <w:p w14:paraId="23820547" w14:textId="58AE5D76" w:rsidR="00A26ADE" w:rsidRDefault="00A26ADE" w:rsidP="00A26ADE">
      <w:pPr>
        <w:spacing w:after="0" w:line="240" w:lineRule="auto"/>
        <w:rPr>
          <w:rFonts w:ascii="Times New Roman" w:hAnsi="Times New Roman" w:cs="Times New Roman"/>
          <w:b/>
          <w:bCs/>
          <w:sz w:val="24"/>
          <w:szCs w:val="24"/>
          <w:u w:val="single"/>
        </w:rPr>
      </w:pPr>
      <w:bookmarkStart w:id="7" w:name="_Hlk191381939"/>
      <w:r w:rsidRPr="002C13A5">
        <w:rPr>
          <w:rFonts w:ascii="Times New Roman" w:hAnsi="Times New Roman" w:cs="Times New Roman"/>
          <w:b/>
          <w:bCs/>
          <w:sz w:val="24"/>
          <w:szCs w:val="24"/>
          <w:u w:val="single"/>
        </w:rPr>
        <w:t xml:space="preserve">Purpose </w:t>
      </w:r>
      <w:r>
        <w:rPr>
          <w:rFonts w:ascii="Times New Roman" w:hAnsi="Times New Roman" w:cs="Times New Roman"/>
          <w:b/>
          <w:bCs/>
          <w:sz w:val="24"/>
          <w:szCs w:val="24"/>
          <w:u w:val="single"/>
        </w:rPr>
        <w:t>2</w:t>
      </w:r>
      <w:r w:rsidRPr="002C13A5">
        <w:rPr>
          <w:rFonts w:ascii="Times New Roman" w:hAnsi="Times New Roman" w:cs="Times New Roman"/>
          <w:b/>
          <w:bCs/>
          <w:sz w:val="24"/>
          <w:szCs w:val="24"/>
          <w:u w:val="single"/>
        </w:rPr>
        <w:t>.</w:t>
      </w:r>
      <w:r w:rsidRPr="00A26ADE">
        <w:rPr>
          <w:rFonts w:ascii="Times New Roman" w:hAnsi="Times New Roman" w:cs="Times New Roman"/>
          <w:b/>
          <w:bCs/>
          <w:sz w:val="24"/>
          <w:szCs w:val="24"/>
          <w:u w:val="single"/>
        </w:rPr>
        <w:t xml:space="preserve"> Illinois Forestry Development Council</w:t>
      </w:r>
      <w:r w:rsidRPr="002C13A5">
        <w:rPr>
          <w:rFonts w:ascii="Times New Roman" w:hAnsi="Times New Roman" w:cs="Times New Roman"/>
          <w:b/>
          <w:bCs/>
          <w:sz w:val="24"/>
          <w:szCs w:val="24"/>
          <w:u w:val="single"/>
        </w:rPr>
        <w:t>.</w:t>
      </w:r>
    </w:p>
    <w:bookmarkEnd w:id="7"/>
    <w:p w14:paraId="13C9D5F2" w14:textId="7F8D10E9" w:rsidR="00264DCE" w:rsidRDefault="00A26ADE" w:rsidP="00F27E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IDNR Forestry Division provides administrative and financial support to the Illinois Forestry Development Council (IFDC) through multiple actions.  The Division has assigned </w:t>
      </w:r>
      <w:proofErr w:type="gramStart"/>
      <w:r>
        <w:rPr>
          <w:rFonts w:ascii="Times New Roman" w:hAnsi="Times New Roman" w:cs="Times New Roman"/>
          <w:sz w:val="24"/>
          <w:szCs w:val="24"/>
        </w:rPr>
        <w:t>one  Program</w:t>
      </w:r>
      <w:proofErr w:type="gramEnd"/>
      <w:r>
        <w:rPr>
          <w:rFonts w:ascii="Times New Roman" w:hAnsi="Times New Roman" w:cs="Times New Roman"/>
          <w:sz w:val="24"/>
          <w:szCs w:val="24"/>
        </w:rPr>
        <w:t xml:space="preserve"> Manager position to serve as the Council Liaison to ensure all state required trainings are completed and documented, that the IFDC Executive Director contract is executed and renewed on a timely basis, and that all IFDC approved Small Grant Reports are received and invoices are processed.</w:t>
      </w:r>
      <w:r w:rsidR="00264DCE">
        <w:rPr>
          <w:rFonts w:ascii="Times New Roman" w:hAnsi="Times New Roman" w:cs="Times New Roman"/>
          <w:sz w:val="24"/>
          <w:szCs w:val="24"/>
        </w:rPr>
        <w:t xml:space="preserve">  Additionally, two other Program Managers and the State Forester participate in regular IFDC Meetings,</w:t>
      </w:r>
      <w:r>
        <w:rPr>
          <w:rFonts w:ascii="Times New Roman" w:hAnsi="Times New Roman" w:cs="Times New Roman"/>
          <w:sz w:val="24"/>
          <w:szCs w:val="24"/>
        </w:rPr>
        <w:t xml:space="preserve"> </w:t>
      </w:r>
      <w:r w:rsidR="00264DCE">
        <w:rPr>
          <w:rFonts w:ascii="Times New Roman" w:hAnsi="Times New Roman" w:cs="Times New Roman"/>
          <w:sz w:val="24"/>
          <w:szCs w:val="24"/>
        </w:rPr>
        <w:t xml:space="preserve">which are held six times a year.  These meetings provide the opportunity for information exchange and issue discussion with all forestry stakeholder groups in the state.  In 2024, IDNR directly interacted with the IFDC in the Administrative Rules update for the Timber Buyers Licensing Act, as well as engaged in a consultation process to </w:t>
      </w:r>
      <w:r w:rsidR="00264DCE">
        <w:rPr>
          <w:rFonts w:ascii="Times New Roman" w:hAnsi="Times New Roman" w:cs="Times New Roman"/>
          <w:sz w:val="24"/>
          <w:szCs w:val="24"/>
        </w:rPr>
        <w:lastRenderedPageBreak/>
        <w:t>identify priority forestry practices for the $5 Million federal Forest Landowner Support Cost-share Grant that was awarded to IDNR in 2024.  IDNR Forestry Division staff also re-engaged IFDC members in the Illinois State Fair outreach event, providing financial support for lodging for</w:t>
      </w:r>
      <w:r w:rsidR="00D66B2C">
        <w:rPr>
          <w:rFonts w:ascii="Times New Roman" w:hAnsi="Times New Roman" w:cs="Times New Roman"/>
          <w:sz w:val="24"/>
          <w:szCs w:val="24"/>
        </w:rPr>
        <w:t xml:space="preserve"> IFDC members for the Fair.  The IDNR Forestry Division Liaison is also actively involved in renewing and revising the next IFDC Executive Director and Support Contract</w:t>
      </w:r>
      <w:r w:rsidR="00F608E0">
        <w:rPr>
          <w:rFonts w:ascii="Times New Roman" w:hAnsi="Times New Roman" w:cs="Times New Roman"/>
          <w:sz w:val="24"/>
          <w:szCs w:val="24"/>
        </w:rPr>
        <w:t>.</w:t>
      </w:r>
      <w:r w:rsidR="00D66B2C">
        <w:rPr>
          <w:rFonts w:ascii="Times New Roman" w:hAnsi="Times New Roman" w:cs="Times New Roman"/>
          <w:sz w:val="24"/>
          <w:szCs w:val="24"/>
        </w:rPr>
        <w:t xml:space="preserve">  The current contract expires on June 30,2025, and the new </w:t>
      </w:r>
      <w:r w:rsidR="00004A36">
        <w:rPr>
          <w:rFonts w:ascii="Times New Roman" w:hAnsi="Times New Roman" w:cs="Times New Roman"/>
          <w:sz w:val="24"/>
          <w:szCs w:val="24"/>
        </w:rPr>
        <w:t>contract</w:t>
      </w:r>
      <w:r w:rsidR="00D66B2C">
        <w:rPr>
          <w:rFonts w:ascii="Times New Roman" w:hAnsi="Times New Roman" w:cs="Times New Roman"/>
          <w:sz w:val="24"/>
          <w:szCs w:val="24"/>
        </w:rPr>
        <w:t xml:space="preserve"> will run from July 1, </w:t>
      </w:r>
      <w:proofErr w:type="gramStart"/>
      <w:r w:rsidR="00D66B2C">
        <w:rPr>
          <w:rFonts w:ascii="Times New Roman" w:hAnsi="Times New Roman" w:cs="Times New Roman"/>
          <w:sz w:val="24"/>
          <w:szCs w:val="24"/>
        </w:rPr>
        <w:t>2025</w:t>
      </w:r>
      <w:proofErr w:type="gramEnd"/>
      <w:r w:rsidR="00D66B2C">
        <w:rPr>
          <w:rFonts w:ascii="Times New Roman" w:hAnsi="Times New Roman" w:cs="Times New Roman"/>
          <w:sz w:val="24"/>
          <w:szCs w:val="24"/>
        </w:rPr>
        <w:t xml:space="preserve"> through June 30, 2028. </w:t>
      </w:r>
      <w:r w:rsidR="00004A36">
        <w:rPr>
          <w:rFonts w:ascii="Times New Roman" w:hAnsi="Times New Roman" w:cs="Times New Roman"/>
          <w:sz w:val="24"/>
          <w:szCs w:val="24"/>
        </w:rPr>
        <w:t xml:space="preserve"> The</w:t>
      </w:r>
      <w:r w:rsidR="00D66B2C">
        <w:rPr>
          <w:rFonts w:ascii="Times New Roman" w:hAnsi="Times New Roman" w:cs="Times New Roman"/>
          <w:sz w:val="24"/>
          <w:szCs w:val="24"/>
        </w:rPr>
        <w:t xml:space="preserve"> annual budget for the IFDC Executive Director, Forestry Grants program, and all other Council expenses are budgeted at $118,500 annually.</w:t>
      </w:r>
    </w:p>
    <w:p w14:paraId="255D7AD5" w14:textId="77777777" w:rsidR="00E24858" w:rsidRPr="00F916AF" w:rsidRDefault="00E24858" w:rsidP="009C3D9C">
      <w:pPr>
        <w:spacing w:after="0" w:line="240" w:lineRule="auto"/>
        <w:rPr>
          <w:rFonts w:ascii="Times New Roman" w:hAnsi="Times New Roman" w:cs="Times New Roman"/>
          <w:sz w:val="24"/>
          <w:szCs w:val="24"/>
        </w:rPr>
      </w:pPr>
    </w:p>
    <w:p w14:paraId="03BDDC7C" w14:textId="6C409489" w:rsidR="00004A36" w:rsidRDefault="00004A36" w:rsidP="00004A36">
      <w:pPr>
        <w:spacing w:after="0" w:line="240" w:lineRule="auto"/>
        <w:rPr>
          <w:rFonts w:ascii="Times New Roman" w:hAnsi="Times New Roman" w:cs="Times New Roman"/>
          <w:b/>
          <w:bCs/>
          <w:sz w:val="24"/>
          <w:szCs w:val="24"/>
          <w:u w:val="single"/>
        </w:rPr>
      </w:pPr>
      <w:r w:rsidRPr="00004A36">
        <w:rPr>
          <w:rFonts w:ascii="Times New Roman" w:hAnsi="Times New Roman" w:cs="Times New Roman"/>
          <w:b/>
          <w:bCs/>
          <w:sz w:val="24"/>
          <w:szCs w:val="24"/>
          <w:u w:val="single"/>
        </w:rPr>
        <w:t>Purpose 3.  Ordinary operating expenses of the Forest</w:t>
      </w:r>
      <w:r>
        <w:rPr>
          <w:rFonts w:ascii="Times New Roman" w:hAnsi="Times New Roman" w:cs="Times New Roman"/>
          <w:b/>
          <w:bCs/>
          <w:sz w:val="24"/>
          <w:szCs w:val="24"/>
          <w:u w:val="single"/>
        </w:rPr>
        <w:t xml:space="preserve">ry </w:t>
      </w:r>
      <w:r w:rsidRPr="00004A36">
        <w:rPr>
          <w:rFonts w:ascii="Times New Roman" w:hAnsi="Times New Roman" w:cs="Times New Roman"/>
          <w:b/>
          <w:bCs/>
          <w:sz w:val="24"/>
          <w:szCs w:val="24"/>
          <w:u w:val="single"/>
        </w:rPr>
        <w:t>Division for the administration and implementation of the Forest Development Act</w:t>
      </w:r>
      <w:r w:rsidRPr="002C13A5">
        <w:rPr>
          <w:rFonts w:ascii="Times New Roman" w:hAnsi="Times New Roman" w:cs="Times New Roman"/>
          <w:b/>
          <w:bCs/>
          <w:sz w:val="24"/>
          <w:szCs w:val="24"/>
          <w:u w:val="single"/>
        </w:rPr>
        <w:t>.</w:t>
      </w:r>
    </w:p>
    <w:p w14:paraId="10968D1C" w14:textId="7559C499" w:rsidR="009B6FDD" w:rsidRDefault="00004A36"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Administration and implementation of the FDA is a primary and core function of the IDNR Forestry Division.  Since the inception of the FDA in 1983, the program has been highly successful in providing significant technical services and financial benefits to program participants.  Currently, a total of 10,238 properties are enrolled in the FDA program, positively impacting 585,370 acres of forestland.  The primary financial benefit to program participants is a reduced property tax assessment on their woodland acres.  </w:t>
      </w:r>
      <w:r w:rsidR="00086CE2">
        <w:rPr>
          <w:rFonts w:ascii="Times New Roman" w:hAnsi="Times New Roman" w:cs="Times New Roman"/>
          <w:sz w:val="24"/>
          <w:szCs w:val="24"/>
        </w:rPr>
        <w:t xml:space="preserve">The estimated savings per property enrolled is $5,700 annually.  In addition, program participants are able to interact with IDNR professional foresters to receive technical expertise and guidance on how to move forward with the forest management practices recommended in their approved Forest Management Plans.  Specific </w:t>
      </w:r>
      <w:r w:rsidR="00941A16">
        <w:rPr>
          <w:rFonts w:ascii="Times New Roman" w:hAnsi="Times New Roman" w:cs="Times New Roman"/>
          <w:sz w:val="24"/>
          <w:szCs w:val="24"/>
        </w:rPr>
        <w:t xml:space="preserve">FDA programmatic </w:t>
      </w:r>
      <w:r w:rsidR="00086CE2">
        <w:rPr>
          <w:rFonts w:ascii="Times New Roman" w:hAnsi="Times New Roman" w:cs="Times New Roman"/>
          <w:sz w:val="24"/>
          <w:szCs w:val="24"/>
        </w:rPr>
        <w:t>data collected for 2024 include:</w:t>
      </w:r>
    </w:p>
    <w:p w14:paraId="39989D61" w14:textId="77777777" w:rsidR="00086CE2" w:rsidRDefault="00086CE2" w:rsidP="009C3D9C">
      <w:pPr>
        <w:spacing w:after="0" w:line="240" w:lineRule="auto"/>
        <w:rPr>
          <w:rFonts w:ascii="Times New Roman" w:hAnsi="Times New Roman" w:cs="Times New Roman"/>
          <w:sz w:val="24"/>
          <w:szCs w:val="24"/>
        </w:rPr>
      </w:pPr>
    </w:p>
    <w:p w14:paraId="08A7CA13" w14:textId="77777777" w:rsidR="00941A16" w:rsidRDefault="006374D8"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1,167 assists provided to new, first-time forestr</w:t>
      </w:r>
      <w:r w:rsidR="00941A16">
        <w:rPr>
          <w:rFonts w:ascii="Times New Roman" w:hAnsi="Times New Roman" w:cs="Times New Roman"/>
          <w:sz w:val="24"/>
          <w:szCs w:val="24"/>
        </w:rPr>
        <w:t xml:space="preserve">y owners covering 72,090 forested </w:t>
      </w:r>
      <w:proofErr w:type="gramStart"/>
      <w:r w:rsidR="00941A16">
        <w:rPr>
          <w:rFonts w:ascii="Times New Roman" w:hAnsi="Times New Roman" w:cs="Times New Roman"/>
          <w:sz w:val="24"/>
          <w:szCs w:val="24"/>
        </w:rPr>
        <w:t>acres</w:t>
      </w:r>
      <w:proofErr w:type="gramEnd"/>
    </w:p>
    <w:p w14:paraId="2A676D6D" w14:textId="7D9999A2" w:rsidR="00086CE2" w:rsidRDefault="00086CE2"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330 New Enrollments on 21,069 acres</w:t>
      </w:r>
    </w:p>
    <w:p w14:paraId="7916DECD" w14:textId="5912DA99" w:rsidR="00086CE2" w:rsidRDefault="00086CE2"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113 Transfers to New Owners involving 8,466 </w:t>
      </w:r>
      <w:proofErr w:type="gramStart"/>
      <w:r>
        <w:rPr>
          <w:rFonts w:ascii="Times New Roman" w:hAnsi="Times New Roman" w:cs="Times New Roman"/>
          <w:sz w:val="24"/>
          <w:szCs w:val="24"/>
        </w:rPr>
        <w:t>acres</w:t>
      </w:r>
      <w:proofErr w:type="gramEnd"/>
    </w:p>
    <w:p w14:paraId="6A216770" w14:textId="4FA319A2" w:rsidR="00086CE2" w:rsidRDefault="00086CE2"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266 Renewals involving 15,840 </w:t>
      </w:r>
      <w:proofErr w:type="gramStart"/>
      <w:r>
        <w:rPr>
          <w:rFonts w:ascii="Times New Roman" w:hAnsi="Times New Roman" w:cs="Times New Roman"/>
          <w:sz w:val="24"/>
          <w:szCs w:val="24"/>
        </w:rPr>
        <w:t>acres</w:t>
      </w:r>
      <w:proofErr w:type="gramEnd"/>
    </w:p>
    <w:p w14:paraId="493CE0B2" w14:textId="2691B1FC" w:rsidR="00086CE2" w:rsidRDefault="00086CE2"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349 Cancelations involving 17,239 </w:t>
      </w:r>
      <w:proofErr w:type="gramStart"/>
      <w:r>
        <w:rPr>
          <w:rFonts w:ascii="Times New Roman" w:hAnsi="Times New Roman" w:cs="Times New Roman"/>
          <w:sz w:val="24"/>
          <w:szCs w:val="24"/>
        </w:rPr>
        <w:t>acres</w:t>
      </w:r>
      <w:proofErr w:type="gramEnd"/>
    </w:p>
    <w:p w14:paraId="626E3CB8" w14:textId="5579A79E" w:rsidR="00086CE2" w:rsidRDefault="00086CE2"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709 Forest Management Plans reviewed/prepared/approved </w:t>
      </w:r>
      <w:r w:rsidR="006374D8">
        <w:rPr>
          <w:rFonts w:ascii="Times New Roman" w:hAnsi="Times New Roman" w:cs="Times New Roman"/>
          <w:sz w:val="24"/>
          <w:szCs w:val="24"/>
        </w:rPr>
        <w:t xml:space="preserve">and inspected </w:t>
      </w:r>
      <w:r>
        <w:rPr>
          <w:rFonts w:ascii="Times New Roman" w:hAnsi="Times New Roman" w:cs="Times New Roman"/>
          <w:sz w:val="24"/>
          <w:szCs w:val="24"/>
        </w:rPr>
        <w:t xml:space="preserve">covering 45,375 </w:t>
      </w:r>
      <w:proofErr w:type="gramStart"/>
      <w:r>
        <w:rPr>
          <w:rFonts w:ascii="Times New Roman" w:hAnsi="Times New Roman" w:cs="Times New Roman"/>
          <w:sz w:val="24"/>
          <w:szCs w:val="24"/>
        </w:rPr>
        <w:t>acres</w:t>
      </w:r>
      <w:proofErr w:type="gramEnd"/>
    </w:p>
    <w:p w14:paraId="6AF39C50" w14:textId="230458D6" w:rsidR="00086CE2" w:rsidRDefault="006374D8"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sidRPr="006374D8">
        <w:rPr>
          <w:rFonts w:ascii="Times New Roman" w:hAnsi="Times New Roman" w:cs="Times New Roman"/>
          <w:sz w:val="24"/>
          <w:szCs w:val="24"/>
        </w:rPr>
        <w:t xml:space="preserve">2,546 phone consultations with constituents to provide forestry assistance and </w:t>
      </w:r>
      <w:proofErr w:type="gramStart"/>
      <w:r w:rsidRPr="006374D8">
        <w:rPr>
          <w:rFonts w:ascii="Times New Roman" w:hAnsi="Times New Roman" w:cs="Times New Roman"/>
          <w:sz w:val="24"/>
          <w:szCs w:val="24"/>
        </w:rPr>
        <w:t>guidance</w:t>
      </w:r>
      <w:proofErr w:type="gramEnd"/>
    </w:p>
    <w:p w14:paraId="7BC115F6" w14:textId="703DF2B6" w:rsidR="006374D8" w:rsidRDefault="006374D8"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916 constituent referrals to private forestry service providers</w:t>
      </w:r>
    </w:p>
    <w:p w14:paraId="5E546C86" w14:textId="2048A934" w:rsidR="006374D8" w:rsidRDefault="006374D8"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197 landowner assists with tree planting projects on 1,826 </w:t>
      </w:r>
      <w:proofErr w:type="gramStart"/>
      <w:r>
        <w:rPr>
          <w:rFonts w:ascii="Times New Roman" w:hAnsi="Times New Roman" w:cs="Times New Roman"/>
          <w:sz w:val="24"/>
          <w:szCs w:val="24"/>
        </w:rPr>
        <w:t>acres</w:t>
      </w:r>
      <w:proofErr w:type="gramEnd"/>
    </w:p>
    <w:p w14:paraId="11C496CE" w14:textId="22696887" w:rsidR="006374D8" w:rsidRDefault="006374D8"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1,246 tree seedling orders processed for 750,000 bareroot seedlings and 400 container </w:t>
      </w:r>
      <w:proofErr w:type="gramStart"/>
      <w:r>
        <w:rPr>
          <w:rFonts w:ascii="Times New Roman" w:hAnsi="Times New Roman" w:cs="Times New Roman"/>
          <w:sz w:val="24"/>
          <w:szCs w:val="24"/>
        </w:rPr>
        <w:t>trees</w:t>
      </w:r>
      <w:proofErr w:type="gramEnd"/>
    </w:p>
    <w:p w14:paraId="499F4AD9" w14:textId="74E77AC6" w:rsidR="006374D8" w:rsidRDefault="006374D8"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4,032 wildflower containers, 300 pounds of native wildflower seed mix, and 90 pounds of native prairie grass seed sold for prairie restoration </w:t>
      </w:r>
      <w:proofErr w:type="gramStart"/>
      <w:r>
        <w:rPr>
          <w:rFonts w:ascii="Times New Roman" w:hAnsi="Times New Roman" w:cs="Times New Roman"/>
          <w:sz w:val="24"/>
          <w:szCs w:val="24"/>
        </w:rPr>
        <w:t>projects</w:t>
      </w:r>
      <w:proofErr w:type="gramEnd"/>
    </w:p>
    <w:p w14:paraId="7FCC3F7C" w14:textId="2F748FC1" w:rsidR="006374D8" w:rsidRDefault="006374D8" w:rsidP="00086CE2">
      <w:pPr>
        <w:pStyle w:val="ListParagraph"/>
        <w:numPr>
          <w:ilvl w:val="0"/>
          <w:numId w:val="2"/>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20,782 acres of forest improvement practices to improve forest recreation </w:t>
      </w:r>
      <w:proofErr w:type="gramStart"/>
      <w:r>
        <w:rPr>
          <w:rFonts w:ascii="Times New Roman" w:hAnsi="Times New Roman" w:cs="Times New Roman"/>
          <w:sz w:val="24"/>
          <w:szCs w:val="24"/>
        </w:rPr>
        <w:t>opportunities</w:t>
      </w:r>
      <w:proofErr w:type="gramEnd"/>
    </w:p>
    <w:p w14:paraId="74573DC6" w14:textId="77777777" w:rsidR="00086CE2" w:rsidRDefault="00086CE2" w:rsidP="009C3D9C">
      <w:pPr>
        <w:spacing w:after="0" w:line="240" w:lineRule="auto"/>
        <w:rPr>
          <w:rFonts w:ascii="Times New Roman" w:hAnsi="Times New Roman" w:cs="Times New Roman"/>
          <w:sz w:val="24"/>
          <w:szCs w:val="24"/>
        </w:rPr>
      </w:pPr>
    </w:p>
    <w:p w14:paraId="71E28A59" w14:textId="77777777" w:rsidR="00941A16" w:rsidRDefault="00941A16" w:rsidP="009C3D9C">
      <w:pPr>
        <w:spacing w:after="0" w:line="240" w:lineRule="auto"/>
        <w:rPr>
          <w:rFonts w:ascii="Times New Roman" w:hAnsi="Times New Roman" w:cs="Times New Roman"/>
          <w:sz w:val="24"/>
          <w:szCs w:val="24"/>
        </w:rPr>
      </w:pPr>
    </w:p>
    <w:p w14:paraId="32C3061A" w14:textId="317B652B" w:rsidR="00941A16" w:rsidRDefault="00941A16" w:rsidP="00941A16">
      <w:pPr>
        <w:spacing w:after="0" w:line="240" w:lineRule="auto"/>
        <w:rPr>
          <w:rFonts w:ascii="Times New Roman" w:hAnsi="Times New Roman" w:cs="Times New Roman"/>
          <w:b/>
          <w:bCs/>
          <w:sz w:val="24"/>
          <w:szCs w:val="24"/>
          <w:u w:val="single"/>
        </w:rPr>
      </w:pPr>
      <w:bookmarkStart w:id="8" w:name="_Hlk191385736"/>
      <w:r w:rsidRPr="002C13A5">
        <w:rPr>
          <w:rFonts w:ascii="Times New Roman" w:hAnsi="Times New Roman" w:cs="Times New Roman"/>
          <w:b/>
          <w:bCs/>
          <w:sz w:val="24"/>
          <w:szCs w:val="24"/>
          <w:u w:val="single"/>
        </w:rPr>
        <w:t xml:space="preserve">Purpose </w:t>
      </w:r>
      <w:r>
        <w:rPr>
          <w:rFonts w:ascii="Times New Roman" w:hAnsi="Times New Roman" w:cs="Times New Roman"/>
          <w:b/>
          <w:bCs/>
          <w:sz w:val="24"/>
          <w:szCs w:val="24"/>
          <w:u w:val="single"/>
        </w:rPr>
        <w:t>4</w:t>
      </w:r>
      <w:r w:rsidRPr="002C13A5">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D</w:t>
      </w:r>
      <w:r w:rsidRPr="00941A16">
        <w:rPr>
          <w:rFonts w:ascii="Times New Roman" w:hAnsi="Times New Roman" w:cs="Times New Roman"/>
          <w:b/>
          <w:bCs/>
          <w:sz w:val="24"/>
          <w:szCs w:val="24"/>
          <w:u w:val="single"/>
        </w:rPr>
        <w:t xml:space="preserve">evelopment </w:t>
      </w:r>
      <w:bookmarkEnd w:id="8"/>
      <w:r w:rsidRPr="00941A16">
        <w:rPr>
          <w:rFonts w:ascii="Times New Roman" w:hAnsi="Times New Roman" w:cs="Times New Roman"/>
          <w:b/>
          <w:bCs/>
          <w:sz w:val="24"/>
          <w:szCs w:val="24"/>
          <w:u w:val="single"/>
        </w:rPr>
        <w:t>and implementation of wood industry marketing progr</w:t>
      </w:r>
      <w:r>
        <w:rPr>
          <w:rFonts w:ascii="Times New Roman" w:hAnsi="Times New Roman" w:cs="Times New Roman"/>
          <w:b/>
          <w:bCs/>
          <w:sz w:val="24"/>
          <w:szCs w:val="24"/>
          <w:u w:val="single"/>
        </w:rPr>
        <w:t>am</w:t>
      </w:r>
      <w:r w:rsidRPr="002C13A5">
        <w:rPr>
          <w:rFonts w:ascii="Times New Roman" w:hAnsi="Times New Roman" w:cs="Times New Roman"/>
          <w:b/>
          <w:bCs/>
          <w:sz w:val="24"/>
          <w:szCs w:val="24"/>
          <w:u w:val="single"/>
        </w:rPr>
        <w:t>.</w:t>
      </w:r>
    </w:p>
    <w:p w14:paraId="049B5E6C" w14:textId="549D94A9" w:rsidR="00A96186" w:rsidRDefault="00941A16"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2024, the IDNR Forestry Division finalized </w:t>
      </w:r>
      <w:r w:rsidR="00A96186">
        <w:rPr>
          <w:rFonts w:ascii="Times New Roman" w:hAnsi="Times New Roman" w:cs="Times New Roman"/>
          <w:sz w:val="24"/>
          <w:szCs w:val="24"/>
        </w:rPr>
        <w:t>new</w:t>
      </w:r>
      <w:r>
        <w:rPr>
          <w:rFonts w:ascii="Times New Roman" w:hAnsi="Times New Roman" w:cs="Times New Roman"/>
          <w:sz w:val="24"/>
          <w:szCs w:val="24"/>
        </w:rPr>
        <w:t xml:space="preserve"> Administrative Rules for the Timber Buyers Licensing </w:t>
      </w:r>
      <w:proofErr w:type="gramStart"/>
      <w:r>
        <w:rPr>
          <w:rFonts w:ascii="Times New Roman" w:hAnsi="Times New Roman" w:cs="Times New Roman"/>
          <w:sz w:val="24"/>
          <w:szCs w:val="24"/>
        </w:rPr>
        <w:t>Act, and</w:t>
      </w:r>
      <w:proofErr w:type="gramEnd"/>
      <w:r w:rsidR="00A96186">
        <w:rPr>
          <w:rFonts w:ascii="Times New Roman" w:hAnsi="Times New Roman" w:cs="Times New Roman"/>
          <w:sz w:val="24"/>
          <w:szCs w:val="24"/>
        </w:rPr>
        <w:t xml:space="preserve"> implemented a new online License registration and harvest reporting and payment system.  This new system makes it much easier for Timber Buyers to report and pay their harvest </w:t>
      </w:r>
      <w:proofErr w:type="gramStart"/>
      <w:r w:rsidR="00A96186">
        <w:rPr>
          <w:rFonts w:ascii="Times New Roman" w:hAnsi="Times New Roman" w:cs="Times New Roman"/>
          <w:sz w:val="24"/>
          <w:szCs w:val="24"/>
        </w:rPr>
        <w:t>fees, and</w:t>
      </w:r>
      <w:proofErr w:type="gramEnd"/>
      <w:r w:rsidR="00A96186">
        <w:rPr>
          <w:rFonts w:ascii="Times New Roman" w:hAnsi="Times New Roman" w:cs="Times New Roman"/>
          <w:sz w:val="24"/>
          <w:szCs w:val="24"/>
        </w:rPr>
        <w:t xml:space="preserve"> allows the IDNR to better track harvest locations across the state.  As a </w:t>
      </w:r>
      <w:proofErr w:type="gramStart"/>
      <w:r w:rsidR="00A96186">
        <w:rPr>
          <w:rFonts w:ascii="Times New Roman" w:hAnsi="Times New Roman" w:cs="Times New Roman"/>
          <w:sz w:val="24"/>
          <w:szCs w:val="24"/>
        </w:rPr>
        <w:t>result</w:t>
      </w:r>
      <w:proofErr w:type="gramEnd"/>
      <w:r w:rsidR="00A96186">
        <w:rPr>
          <w:rFonts w:ascii="Times New Roman" w:hAnsi="Times New Roman" w:cs="Times New Roman"/>
          <w:sz w:val="24"/>
          <w:szCs w:val="24"/>
        </w:rPr>
        <w:t xml:space="preserve"> the IDNR now has the data capability to produce statewide maps of harvest locations each quarter.  An illustration of all reported harvests for the first three quarters of 2024 is shown below (the 2024 fourth quarter map is still being compiled at the time of this Report).</w:t>
      </w:r>
    </w:p>
    <w:p w14:paraId="3407CF1B" w14:textId="77777777" w:rsidR="00A96186" w:rsidRDefault="00A96186" w:rsidP="009C3D9C">
      <w:pPr>
        <w:spacing w:after="0" w:line="240" w:lineRule="auto"/>
        <w:rPr>
          <w:rFonts w:ascii="Times New Roman" w:hAnsi="Times New Roman" w:cs="Times New Roman"/>
          <w:sz w:val="24"/>
          <w:szCs w:val="24"/>
        </w:rPr>
      </w:pPr>
    </w:p>
    <w:p w14:paraId="7FA3A9C9" w14:textId="198C0978" w:rsidR="00A96186" w:rsidRDefault="00A96186" w:rsidP="009C3D9C">
      <w:pPr>
        <w:spacing w:after="0" w:line="240" w:lineRule="auto"/>
        <w:rPr>
          <w:rFonts w:ascii="Times New Roman" w:hAnsi="Times New Roman" w:cs="Times New Roman"/>
          <w:sz w:val="24"/>
          <w:szCs w:val="24"/>
        </w:rPr>
      </w:pPr>
      <w:r>
        <w:rPr>
          <w:noProof/>
        </w:rPr>
        <w:lastRenderedPageBreak/>
        <w:drawing>
          <wp:inline distT="0" distB="0" distL="0" distR="0" wp14:anchorId="2C540335" wp14:editId="5F52C50E">
            <wp:extent cx="5943600" cy="3343275"/>
            <wp:effectExtent l="0" t="0" r="0" b="9525"/>
            <wp:docPr id="21280084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08424"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14:paraId="00AA26F6" w14:textId="77777777" w:rsidR="00A96186" w:rsidRDefault="00A96186" w:rsidP="009C3D9C">
      <w:pPr>
        <w:spacing w:after="0" w:line="240" w:lineRule="auto"/>
        <w:rPr>
          <w:rFonts w:ascii="Times New Roman" w:hAnsi="Times New Roman" w:cs="Times New Roman"/>
          <w:sz w:val="24"/>
          <w:szCs w:val="24"/>
        </w:rPr>
      </w:pPr>
    </w:p>
    <w:p w14:paraId="54683F53" w14:textId="61257791" w:rsidR="00A96186" w:rsidRDefault="00462AA4"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2024, there were a total of 233 Active Timber Buyers licensed in the state, a total of 2,699 harvests reported, and just under 50 </w:t>
      </w:r>
      <w:proofErr w:type="gramStart"/>
      <w:r>
        <w:rPr>
          <w:rFonts w:ascii="Times New Roman" w:hAnsi="Times New Roman" w:cs="Times New Roman"/>
          <w:sz w:val="24"/>
          <w:szCs w:val="24"/>
        </w:rPr>
        <w:t>Million</w:t>
      </w:r>
      <w:proofErr w:type="gramEnd"/>
      <w:r>
        <w:rPr>
          <w:rFonts w:ascii="Times New Roman" w:hAnsi="Times New Roman" w:cs="Times New Roman"/>
          <w:sz w:val="24"/>
          <w:szCs w:val="24"/>
        </w:rPr>
        <w:t xml:space="preserve"> Board Feet harvested.</w:t>
      </w:r>
      <w:r w:rsidR="00FF6E8F">
        <w:rPr>
          <w:rFonts w:ascii="Times New Roman" w:hAnsi="Times New Roman" w:cs="Times New Roman"/>
          <w:sz w:val="24"/>
          <w:szCs w:val="24"/>
        </w:rPr>
        <w:t xml:space="preserve">  The average reported harvest value in 2024 was $20,644.</w:t>
      </w:r>
    </w:p>
    <w:p w14:paraId="0B22C9A2" w14:textId="77777777" w:rsidR="00462AA4" w:rsidRDefault="00462AA4" w:rsidP="009C3D9C">
      <w:pPr>
        <w:spacing w:after="0" w:line="240" w:lineRule="auto"/>
        <w:rPr>
          <w:rFonts w:ascii="Times New Roman" w:hAnsi="Times New Roman" w:cs="Times New Roman"/>
          <w:sz w:val="24"/>
          <w:szCs w:val="24"/>
        </w:rPr>
      </w:pPr>
    </w:p>
    <w:p w14:paraId="59617F4A" w14:textId="118510DA" w:rsidR="00462AA4" w:rsidRDefault="00462AA4"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Additionally, the IDNR publishes a quarterly summary of timber prices across the state that is available for both Timber Buyers and Timber Growers (woodland owners) to refer to</w:t>
      </w:r>
      <w:r w:rsidR="00FF6E8F">
        <w:rPr>
          <w:rFonts w:ascii="Times New Roman" w:hAnsi="Times New Roman" w:cs="Times New Roman"/>
          <w:sz w:val="24"/>
          <w:szCs w:val="24"/>
        </w:rPr>
        <w:t xml:space="preserve">.  The intention is to help woodland owners </w:t>
      </w:r>
      <w:r>
        <w:rPr>
          <w:rFonts w:ascii="Times New Roman" w:hAnsi="Times New Roman" w:cs="Times New Roman"/>
          <w:sz w:val="24"/>
          <w:szCs w:val="24"/>
        </w:rPr>
        <w:t>understand current market prices for their timber.  This Report shows low, high, and average prices paid for stumpage and veneer quality logs for approximately 20 of the most common commercial timber species across the state.  The IDNR also publishes an online newsletter, called “</w:t>
      </w:r>
      <w:r w:rsidRPr="00FF6E8F">
        <w:rPr>
          <w:rFonts w:ascii="Times New Roman" w:hAnsi="Times New Roman" w:cs="Times New Roman"/>
          <w:i/>
          <w:iCs/>
          <w:sz w:val="24"/>
          <w:szCs w:val="24"/>
        </w:rPr>
        <w:t>Wooden Dollars</w:t>
      </w:r>
      <w:r w:rsidR="00FF6E8F">
        <w:rPr>
          <w:rFonts w:ascii="Times New Roman" w:hAnsi="Times New Roman" w:cs="Times New Roman"/>
          <w:sz w:val="24"/>
          <w:szCs w:val="24"/>
        </w:rPr>
        <w:t>,</w:t>
      </w:r>
      <w:r>
        <w:rPr>
          <w:rFonts w:ascii="Times New Roman" w:hAnsi="Times New Roman" w:cs="Times New Roman"/>
          <w:sz w:val="24"/>
          <w:szCs w:val="24"/>
        </w:rPr>
        <w:t>” which provides forest industry information, timber sale announcements,</w:t>
      </w:r>
      <w:r w:rsidR="00FF6E8F">
        <w:rPr>
          <w:rFonts w:ascii="Times New Roman" w:hAnsi="Times New Roman" w:cs="Times New Roman"/>
          <w:sz w:val="24"/>
          <w:szCs w:val="24"/>
        </w:rPr>
        <w:t xml:space="preserve"> Key Price Indicators, and other timely forest marketing information.  Finally, a new landowner information sheet, entitled “Timber Sales Do’s and Don’ts,” was created and posted to the IDNR Forestry Division’s website.</w:t>
      </w:r>
    </w:p>
    <w:p w14:paraId="7117D388" w14:textId="77777777" w:rsidR="00A96186" w:rsidRDefault="00A96186" w:rsidP="009C3D9C">
      <w:pPr>
        <w:spacing w:after="0" w:line="240" w:lineRule="auto"/>
        <w:rPr>
          <w:rFonts w:ascii="Times New Roman" w:hAnsi="Times New Roman" w:cs="Times New Roman"/>
          <w:sz w:val="24"/>
          <w:szCs w:val="24"/>
        </w:rPr>
      </w:pPr>
    </w:p>
    <w:p w14:paraId="37ADB6DF" w14:textId="094702CA" w:rsidR="00A96186" w:rsidRDefault="00FF6E8F" w:rsidP="009C3D9C">
      <w:pPr>
        <w:spacing w:after="0" w:line="240" w:lineRule="auto"/>
        <w:rPr>
          <w:rFonts w:ascii="Times New Roman" w:hAnsi="Times New Roman" w:cs="Times New Roman"/>
          <w:sz w:val="24"/>
          <w:szCs w:val="24"/>
        </w:rPr>
      </w:pPr>
      <w:r w:rsidRPr="002C13A5">
        <w:rPr>
          <w:rFonts w:ascii="Times New Roman" w:hAnsi="Times New Roman" w:cs="Times New Roman"/>
          <w:b/>
          <w:bCs/>
          <w:sz w:val="24"/>
          <w:szCs w:val="24"/>
          <w:u w:val="single"/>
        </w:rPr>
        <w:t xml:space="preserve">Purpose </w:t>
      </w:r>
      <w:r>
        <w:rPr>
          <w:rFonts w:ascii="Times New Roman" w:hAnsi="Times New Roman" w:cs="Times New Roman"/>
          <w:b/>
          <w:bCs/>
          <w:sz w:val="24"/>
          <w:szCs w:val="24"/>
          <w:u w:val="single"/>
        </w:rPr>
        <w:t>5</w:t>
      </w:r>
      <w:r w:rsidRPr="002C13A5">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O</w:t>
      </w:r>
      <w:r w:rsidRPr="00FF6E8F">
        <w:rPr>
          <w:rFonts w:ascii="Times New Roman" w:hAnsi="Times New Roman" w:cs="Times New Roman"/>
          <w:b/>
          <w:bCs/>
          <w:sz w:val="24"/>
          <w:szCs w:val="24"/>
          <w:u w:val="single"/>
        </w:rPr>
        <w:t>ther programs beneficial to advancing forests and forestry in the state</w:t>
      </w:r>
      <w:r>
        <w:rPr>
          <w:rFonts w:ascii="Times New Roman" w:hAnsi="Times New Roman" w:cs="Times New Roman"/>
          <w:b/>
          <w:bCs/>
          <w:sz w:val="24"/>
          <w:szCs w:val="24"/>
          <w:u w:val="single"/>
        </w:rPr>
        <w:t>.</w:t>
      </w:r>
    </w:p>
    <w:p w14:paraId="18B3C3EF" w14:textId="38461878" w:rsidR="00A96186" w:rsidRDefault="00FF6E8F"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While the information provided above covers the primary activities related to the IDNR Forestry Division’s activities connected to fulfilling the Forest Development Act, the Forestry Division also implements other major programmatic areas, including a very active Urban and Community Forestry Program, a Forest Health Program, </w:t>
      </w:r>
      <w:r w:rsidR="00E23434">
        <w:rPr>
          <w:rFonts w:ascii="Times New Roman" w:hAnsi="Times New Roman" w:cs="Times New Roman"/>
          <w:sz w:val="24"/>
          <w:szCs w:val="24"/>
        </w:rPr>
        <w:t xml:space="preserve">a </w:t>
      </w:r>
      <w:r>
        <w:rPr>
          <w:rFonts w:ascii="Times New Roman" w:hAnsi="Times New Roman" w:cs="Times New Roman"/>
          <w:sz w:val="24"/>
          <w:szCs w:val="24"/>
        </w:rPr>
        <w:t>Wildfire Management and Protection Program</w:t>
      </w:r>
      <w:r w:rsidR="00E23434">
        <w:rPr>
          <w:rFonts w:ascii="Times New Roman" w:hAnsi="Times New Roman" w:cs="Times New Roman"/>
          <w:sz w:val="24"/>
          <w:szCs w:val="24"/>
        </w:rPr>
        <w:t xml:space="preserve">, including the accomplishment of over 20,000 acres of controlled burns for habitat enhancement on an annual basis, </w:t>
      </w:r>
      <w:r w:rsidR="00C040BC">
        <w:rPr>
          <w:rFonts w:ascii="Times New Roman" w:hAnsi="Times New Roman" w:cs="Times New Roman"/>
          <w:sz w:val="24"/>
          <w:szCs w:val="24"/>
        </w:rPr>
        <w:t xml:space="preserve">the coordination of forest management activities on the State Forest system, </w:t>
      </w:r>
      <w:r w:rsidR="00E23434">
        <w:rPr>
          <w:rFonts w:ascii="Times New Roman" w:hAnsi="Times New Roman" w:cs="Times New Roman"/>
          <w:sz w:val="24"/>
          <w:szCs w:val="24"/>
        </w:rPr>
        <w:t>and various Forest Conservation Educational activities</w:t>
      </w:r>
      <w:r>
        <w:rPr>
          <w:rFonts w:ascii="Times New Roman" w:hAnsi="Times New Roman" w:cs="Times New Roman"/>
          <w:sz w:val="24"/>
          <w:szCs w:val="24"/>
        </w:rPr>
        <w:t>.</w:t>
      </w:r>
      <w:r w:rsidR="00E23434">
        <w:rPr>
          <w:rFonts w:ascii="Times New Roman" w:hAnsi="Times New Roman" w:cs="Times New Roman"/>
          <w:sz w:val="24"/>
          <w:szCs w:val="24"/>
        </w:rPr>
        <w:t xml:space="preserve">  Data for these programmatic activities is beyond the scope of this Report, and they are funded through dedicated federal funds for these program areas, but all of these efforts collectively serve to advance forests and forestry in the state for the multiple benefits that all citizens of the state receive from the states forest resources.</w:t>
      </w:r>
    </w:p>
    <w:p w14:paraId="3AA12202" w14:textId="77777777" w:rsidR="00E23434" w:rsidRDefault="00E23434" w:rsidP="009C3D9C">
      <w:pPr>
        <w:spacing w:after="0" w:line="240" w:lineRule="auto"/>
        <w:rPr>
          <w:rFonts w:ascii="Times New Roman" w:hAnsi="Times New Roman" w:cs="Times New Roman"/>
          <w:sz w:val="24"/>
          <w:szCs w:val="24"/>
        </w:rPr>
      </w:pPr>
    </w:p>
    <w:p w14:paraId="1B99A09E" w14:textId="77777777" w:rsidR="00E23434" w:rsidRDefault="00E23434" w:rsidP="009C3D9C">
      <w:pPr>
        <w:spacing w:after="0" w:line="240" w:lineRule="auto"/>
        <w:rPr>
          <w:rFonts w:ascii="Times New Roman" w:hAnsi="Times New Roman" w:cs="Times New Roman"/>
          <w:sz w:val="24"/>
          <w:szCs w:val="24"/>
        </w:rPr>
      </w:pPr>
    </w:p>
    <w:p w14:paraId="403EFFEF" w14:textId="12A5BB49" w:rsidR="00E23434" w:rsidRDefault="00E23434"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Report respectively submitted by</w:t>
      </w:r>
    </w:p>
    <w:p w14:paraId="7A0F35EE" w14:textId="55EC7583" w:rsidR="00941A16" w:rsidRPr="00F916AF" w:rsidRDefault="00E23434" w:rsidP="009C3D9C">
      <w:pPr>
        <w:spacing w:after="0" w:line="240" w:lineRule="auto"/>
        <w:rPr>
          <w:rFonts w:ascii="Times New Roman" w:hAnsi="Times New Roman" w:cs="Times New Roman"/>
          <w:sz w:val="24"/>
          <w:szCs w:val="24"/>
        </w:rPr>
      </w:pPr>
      <w:r>
        <w:rPr>
          <w:rFonts w:ascii="Times New Roman" w:hAnsi="Times New Roman" w:cs="Times New Roman"/>
          <w:sz w:val="24"/>
          <w:szCs w:val="24"/>
        </w:rPr>
        <w:t>Kenneth Jolly, IDNR Forestry Division Chief / State Forester</w:t>
      </w:r>
    </w:p>
    <w:sectPr w:rsidR="00941A16" w:rsidRPr="00F916AF" w:rsidSect="009B6FDD">
      <w:footerReference w:type="default" r:id="rId10"/>
      <w:pgSz w:w="12240" w:h="15840"/>
      <w:pgMar w:top="990" w:right="1440" w:bottom="810" w:left="1440" w:header="720" w:footer="3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81DEC" w14:textId="77777777" w:rsidR="009B6FDD" w:rsidRDefault="009B6FDD" w:rsidP="009B6FDD">
      <w:pPr>
        <w:spacing w:after="0" w:line="240" w:lineRule="auto"/>
      </w:pPr>
      <w:r>
        <w:separator/>
      </w:r>
    </w:p>
  </w:endnote>
  <w:endnote w:type="continuationSeparator" w:id="0">
    <w:p w14:paraId="60CFDE8B" w14:textId="77777777" w:rsidR="009B6FDD" w:rsidRDefault="009B6FDD" w:rsidP="009B6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1F21" w14:textId="77777777" w:rsidR="009B6FDD" w:rsidRPr="009B6FDD" w:rsidRDefault="009B6FDD">
    <w:pPr>
      <w:pStyle w:val="Footer"/>
      <w:jc w:val="center"/>
      <w:rPr>
        <w:rFonts w:ascii="Times New Roman" w:hAnsi="Times New Roman" w:cs="Times New Roman"/>
        <w:sz w:val="20"/>
        <w:szCs w:val="20"/>
      </w:rPr>
    </w:pPr>
    <w:r w:rsidRPr="009B6FDD">
      <w:rPr>
        <w:rFonts w:ascii="Times New Roman" w:hAnsi="Times New Roman" w:cs="Times New Roman"/>
        <w:sz w:val="20"/>
        <w:szCs w:val="20"/>
      </w:rPr>
      <w:t xml:space="preserve">Page </w:t>
    </w:r>
    <w:r w:rsidRPr="009B6FDD">
      <w:rPr>
        <w:rFonts w:ascii="Times New Roman" w:hAnsi="Times New Roman" w:cs="Times New Roman"/>
        <w:sz w:val="20"/>
        <w:szCs w:val="20"/>
      </w:rPr>
      <w:fldChar w:fldCharType="begin"/>
    </w:r>
    <w:r w:rsidRPr="009B6FDD">
      <w:rPr>
        <w:rFonts w:ascii="Times New Roman" w:hAnsi="Times New Roman" w:cs="Times New Roman"/>
        <w:sz w:val="20"/>
        <w:szCs w:val="20"/>
      </w:rPr>
      <w:instrText xml:space="preserve"> PAGE  \* Arabic  \* MERGEFORMAT </w:instrText>
    </w:r>
    <w:r w:rsidRPr="009B6FDD">
      <w:rPr>
        <w:rFonts w:ascii="Times New Roman" w:hAnsi="Times New Roman" w:cs="Times New Roman"/>
        <w:sz w:val="20"/>
        <w:szCs w:val="20"/>
      </w:rPr>
      <w:fldChar w:fldCharType="separate"/>
    </w:r>
    <w:r w:rsidRPr="009B6FDD">
      <w:rPr>
        <w:rFonts w:ascii="Times New Roman" w:hAnsi="Times New Roman" w:cs="Times New Roman"/>
        <w:noProof/>
        <w:sz w:val="20"/>
        <w:szCs w:val="20"/>
      </w:rPr>
      <w:t>2</w:t>
    </w:r>
    <w:r w:rsidRPr="009B6FDD">
      <w:rPr>
        <w:rFonts w:ascii="Times New Roman" w:hAnsi="Times New Roman" w:cs="Times New Roman"/>
        <w:sz w:val="20"/>
        <w:szCs w:val="20"/>
      </w:rPr>
      <w:fldChar w:fldCharType="end"/>
    </w:r>
    <w:r w:rsidRPr="009B6FDD">
      <w:rPr>
        <w:rFonts w:ascii="Times New Roman" w:hAnsi="Times New Roman" w:cs="Times New Roman"/>
        <w:sz w:val="20"/>
        <w:szCs w:val="20"/>
      </w:rPr>
      <w:t xml:space="preserve"> of </w:t>
    </w:r>
    <w:r w:rsidRPr="009B6FDD">
      <w:rPr>
        <w:rFonts w:ascii="Times New Roman" w:hAnsi="Times New Roman" w:cs="Times New Roman"/>
        <w:sz w:val="20"/>
        <w:szCs w:val="20"/>
      </w:rPr>
      <w:fldChar w:fldCharType="begin"/>
    </w:r>
    <w:r w:rsidRPr="009B6FDD">
      <w:rPr>
        <w:rFonts w:ascii="Times New Roman" w:hAnsi="Times New Roman" w:cs="Times New Roman"/>
        <w:sz w:val="20"/>
        <w:szCs w:val="20"/>
      </w:rPr>
      <w:instrText xml:space="preserve"> NUMPAGES  \* Arabic  \* MERGEFORMAT </w:instrText>
    </w:r>
    <w:r w:rsidRPr="009B6FDD">
      <w:rPr>
        <w:rFonts w:ascii="Times New Roman" w:hAnsi="Times New Roman" w:cs="Times New Roman"/>
        <w:sz w:val="20"/>
        <w:szCs w:val="20"/>
      </w:rPr>
      <w:fldChar w:fldCharType="separate"/>
    </w:r>
    <w:r w:rsidRPr="009B6FDD">
      <w:rPr>
        <w:rFonts w:ascii="Times New Roman" w:hAnsi="Times New Roman" w:cs="Times New Roman"/>
        <w:noProof/>
        <w:sz w:val="20"/>
        <w:szCs w:val="20"/>
      </w:rPr>
      <w:t>2</w:t>
    </w:r>
    <w:r w:rsidRPr="009B6FDD">
      <w:rPr>
        <w:rFonts w:ascii="Times New Roman" w:hAnsi="Times New Roman" w:cs="Times New Roman"/>
        <w:sz w:val="20"/>
        <w:szCs w:val="20"/>
      </w:rPr>
      <w:fldChar w:fldCharType="end"/>
    </w:r>
  </w:p>
  <w:p w14:paraId="261D6629" w14:textId="77777777" w:rsidR="009B6FDD" w:rsidRDefault="009B6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47854" w14:textId="77777777" w:rsidR="009B6FDD" w:rsidRDefault="009B6FDD" w:rsidP="009B6FDD">
      <w:pPr>
        <w:spacing w:after="0" w:line="240" w:lineRule="auto"/>
      </w:pPr>
      <w:r>
        <w:separator/>
      </w:r>
    </w:p>
  </w:footnote>
  <w:footnote w:type="continuationSeparator" w:id="0">
    <w:p w14:paraId="5181871C" w14:textId="77777777" w:rsidR="009B6FDD" w:rsidRDefault="009B6FDD" w:rsidP="009B6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95BA8"/>
    <w:multiLevelType w:val="hybridMultilevel"/>
    <w:tmpl w:val="012C549A"/>
    <w:lvl w:ilvl="0" w:tplc="C17AD6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C42BA1"/>
    <w:multiLevelType w:val="hybridMultilevel"/>
    <w:tmpl w:val="210AE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49729625">
    <w:abstractNumId w:val="0"/>
  </w:num>
  <w:num w:numId="2" w16cid:durableId="583345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83"/>
    <w:rsid w:val="00004A36"/>
    <w:rsid w:val="00086CE2"/>
    <w:rsid w:val="00261C3D"/>
    <w:rsid w:val="00264DCE"/>
    <w:rsid w:val="00282E71"/>
    <w:rsid w:val="002C13A5"/>
    <w:rsid w:val="00441E90"/>
    <w:rsid w:val="00462AA4"/>
    <w:rsid w:val="00564476"/>
    <w:rsid w:val="006374D8"/>
    <w:rsid w:val="00677583"/>
    <w:rsid w:val="008369DC"/>
    <w:rsid w:val="00941A16"/>
    <w:rsid w:val="009462E2"/>
    <w:rsid w:val="009B6FDD"/>
    <w:rsid w:val="009C3D9C"/>
    <w:rsid w:val="009E6635"/>
    <w:rsid w:val="00A26ADE"/>
    <w:rsid w:val="00A47FD9"/>
    <w:rsid w:val="00A52ED7"/>
    <w:rsid w:val="00A52EE2"/>
    <w:rsid w:val="00A839B0"/>
    <w:rsid w:val="00A96186"/>
    <w:rsid w:val="00C040BC"/>
    <w:rsid w:val="00D166C9"/>
    <w:rsid w:val="00D66B2C"/>
    <w:rsid w:val="00E23434"/>
    <w:rsid w:val="00E24858"/>
    <w:rsid w:val="00EA78AE"/>
    <w:rsid w:val="00F10465"/>
    <w:rsid w:val="00F27E53"/>
    <w:rsid w:val="00F51731"/>
    <w:rsid w:val="00F608E0"/>
    <w:rsid w:val="00F916AF"/>
    <w:rsid w:val="00FF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DC2B70"/>
  <w15:chartTrackingRefBased/>
  <w15:docId w15:val="{D6BEA02D-4303-494A-BB8F-B1CE822E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166C9"/>
    <w:pPr>
      <w:ind w:left="720"/>
      <w:contextualSpacing/>
    </w:pPr>
  </w:style>
  <w:style w:type="paragraph" w:styleId="Header">
    <w:name w:val="header"/>
    <w:basedOn w:val="Normal"/>
    <w:link w:val="HeaderChar"/>
    <w:uiPriority w:val="99"/>
    <w:unhideWhenUsed/>
    <w:rsid w:val="009B6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FDD"/>
  </w:style>
  <w:style w:type="paragraph" w:styleId="Footer">
    <w:name w:val="footer"/>
    <w:basedOn w:val="Normal"/>
    <w:link w:val="FooterChar"/>
    <w:uiPriority w:val="99"/>
    <w:unhideWhenUsed/>
    <w:rsid w:val="009B6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2196</Words>
  <Characters>12520</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Jolly, Kenneth</dc:creator>
  <cp:keywords/>
  <dc:description/>
  <cp:lastModifiedBy>Romo, Kevin</cp:lastModifiedBy>
  <cp:revision>2</cp:revision>
  <dcterms:created xsi:type="dcterms:W3CDTF">2025-03-05T21:26:00Z</dcterms:created>
  <dcterms:modified xsi:type="dcterms:W3CDTF">2025-03-05T21:26:00Z</dcterms:modified>
</cp:coreProperties>
</file>