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6C32B" w14:textId="77777777" w:rsidR="003F2BBE" w:rsidRDefault="003F2BBE" w:rsidP="003F2BBE">
      <w:permStart w:id="1165962714" w:edGrp="everyone"/>
    </w:p>
    <w:p w14:paraId="59CB97C6" w14:textId="130DF117" w:rsidR="003F2BBE" w:rsidRPr="003F2BBE" w:rsidRDefault="003F2BBE" w:rsidP="003F2BBE">
      <w:r w:rsidRPr="003F2BBE">
        <w:t>February 28, 2025</w:t>
      </w:r>
    </w:p>
    <w:p w14:paraId="1F1295C5" w14:textId="77777777" w:rsidR="003F2BBE" w:rsidRPr="003F2BBE" w:rsidRDefault="003F2BBE" w:rsidP="003F2BBE"/>
    <w:p w14:paraId="728A7A64" w14:textId="4E237A9F" w:rsidR="003F2BBE" w:rsidRPr="003F2BBE" w:rsidRDefault="003F2BBE" w:rsidP="003F2BBE">
      <w:pPr>
        <w:pStyle w:val="NoSpacing"/>
      </w:pPr>
      <w:r w:rsidRPr="003F2BBE">
        <w:t>Mrs. Barbara Wood</w:t>
      </w:r>
      <w:r>
        <w:t>,</w:t>
      </w:r>
      <w:r w:rsidRPr="003F2BBE">
        <w:t xml:space="preserve"> Manager of Specialized Programs</w:t>
      </w:r>
    </w:p>
    <w:p w14:paraId="45864B02" w14:textId="77777777" w:rsidR="003F2BBE" w:rsidRPr="003F2BBE" w:rsidRDefault="003F2BBE" w:rsidP="003F2BBE">
      <w:pPr>
        <w:pStyle w:val="NoSpacing"/>
      </w:pPr>
      <w:r w:rsidRPr="003F2BBE">
        <w:t xml:space="preserve">Illinois Law Enforcement Training and Standards Board </w:t>
      </w:r>
    </w:p>
    <w:p w14:paraId="4BF86F28" w14:textId="7B64B95A" w:rsidR="003F2BBE" w:rsidRPr="003F2BBE" w:rsidRDefault="003F2BBE" w:rsidP="003F2BBE">
      <w:pPr>
        <w:pStyle w:val="NoSpacing"/>
      </w:pPr>
      <w:r w:rsidRPr="003F2BBE">
        <w:t>500 S. 9</w:t>
      </w:r>
      <w:r w:rsidRPr="003F2BBE">
        <w:rPr>
          <w:vertAlign w:val="superscript"/>
        </w:rPr>
        <w:t>th</w:t>
      </w:r>
      <w:r w:rsidRPr="003F2BBE">
        <w:t xml:space="preserve"> Street. 6th Street Road Springfield, IL 6270</w:t>
      </w:r>
      <w:r>
        <w:t>1</w:t>
      </w:r>
    </w:p>
    <w:p w14:paraId="14CD2CCC" w14:textId="77777777" w:rsidR="003F2BBE" w:rsidRPr="003F2BBE" w:rsidRDefault="003F2BBE" w:rsidP="003F2BBE">
      <w:pPr>
        <w:pStyle w:val="NoSpacing"/>
      </w:pPr>
    </w:p>
    <w:p w14:paraId="1E3C4ABB" w14:textId="77777777" w:rsidR="003F2BBE" w:rsidRPr="003F2BBE" w:rsidRDefault="003F2BBE" w:rsidP="003F2BBE">
      <w:pPr>
        <w:pStyle w:val="NoSpacing"/>
      </w:pPr>
      <w:r w:rsidRPr="003F2BBE">
        <w:t xml:space="preserve"> Subject: McLean County Sheriff’s Office 2024 In-Car &amp; Body Worn Camera Report</w:t>
      </w:r>
    </w:p>
    <w:p w14:paraId="0A0B9964" w14:textId="77777777" w:rsidR="003F2BBE" w:rsidRPr="003F2BBE" w:rsidRDefault="003F2BBE" w:rsidP="003F2BBE">
      <w:pPr>
        <w:pStyle w:val="NoSpacing"/>
      </w:pPr>
    </w:p>
    <w:p w14:paraId="7A08404E" w14:textId="2CBE5CFE" w:rsidR="003F2BBE" w:rsidRPr="003F2BBE" w:rsidRDefault="003F2BBE" w:rsidP="003F2BBE">
      <w:pPr>
        <w:pStyle w:val="NoSpacing"/>
      </w:pPr>
      <w:r w:rsidRPr="003F2BBE">
        <w:t>Dear Mrs. Wood,</w:t>
      </w:r>
    </w:p>
    <w:p w14:paraId="2997EC45" w14:textId="77777777" w:rsidR="003F2BBE" w:rsidRPr="003F2BBE" w:rsidRDefault="003F2BBE" w:rsidP="003F2BBE">
      <w:pPr>
        <w:pStyle w:val="NoSpacing"/>
      </w:pPr>
    </w:p>
    <w:p w14:paraId="444FD753" w14:textId="082D6822" w:rsidR="003F2BBE" w:rsidRPr="003F2BBE" w:rsidRDefault="003F2BBE" w:rsidP="003F2BBE">
      <w:pPr>
        <w:pStyle w:val="NoSpacing"/>
      </w:pPr>
      <w:r w:rsidRPr="003F2BBE">
        <w:t>The McLean County Sheriff’s Office</w:t>
      </w:r>
      <w:r w:rsidR="00E73A91">
        <w:t xml:space="preserve"> (MCSO)</w:t>
      </w:r>
      <w:r w:rsidRPr="003F2BBE">
        <w:t xml:space="preserve"> completely instituted a BWC program utilizing Axon Body 3 cameras completing the project in 2023.</w:t>
      </w:r>
    </w:p>
    <w:p w14:paraId="46047733" w14:textId="77777777" w:rsidR="003F2BBE" w:rsidRPr="003F2BBE" w:rsidRDefault="003F2BBE" w:rsidP="003F2BBE">
      <w:pPr>
        <w:pStyle w:val="NoSpacing"/>
      </w:pPr>
    </w:p>
    <w:p w14:paraId="345DB685" w14:textId="77777777" w:rsidR="003F2BBE" w:rsidRPr="003F2BBE" w:rsidRDefault="003F2BBE" w:rsidP="003F2BBE">
      <w:pPr>
        <w:pStyle w:val="NoSpacing"/>
      </w:pPr>
      <w:r w:rsidRPr="003F2BBE">
        <w:t>As of December 31, 2024, the Sheriff’s Office had an authorized strength of 54 sworn positions, and in 2024 all sworn deputies were assigned their own BWC.</w:t>
      </w:r>
    </w:p>
    <w:p w14:paraId="0A2FE1BD" w14:textId="77777777" w:rsidR="003F2BBE" w:rsidRPr="003F2BBE" w:rsidRDefault="003F2BBE" w:rsidP="003F2BBE">
      <w:pPr>
        <w:pStyle w:val="NoSpacing"/>
      </w:pPr>
    </w:p>
    <w:p w14:paraId="0CA330F8" w14:textId="48B28918" w:rsidR="00A334C1" w:rsidRDefault="005E7C16" w:rsidP="00A334C1">
      <w:pPr>
        <w:pStyle w:val="NoSpacing"/>
      </w:pPr>
      <w:r>
        <w:t>In 2024, t</w:t>
      </w:r>
      <w:r w:rsidR="003F2BBE" w:rsidRPr="003F2BBE">
        <w:t xml:space="preserve">he </w:t>
      </w:r>
      <w:r w:rsidR="00E73A91">
        <w:t>MCSO</w:t>
      </w:r>
      <w:r w:rsidR="003F2BBE" w:rsidRPr="003F2BBE">
        <w:t xml:space="preserve"> </w:t>
      </w:r>
      <w:r w:rsidR="00894BAD">
        <w:t>transitioned from the Panasonic Arbitrator in-car camera system. We were able to budget for, purchase, and install</w:t>
      </w:r>
      <w:r w:rsidR="003F2BBE" w:rsidRPr="003F2BBE">
        <w:t xml:space="preserve"> forty (40) Axon Fleet 3 LPR in-car camera systems. The major reason for migrating from the Panasonic to the Axon system was due to ongoing issues we were experiencing with the Panasonic system, and due to the age of the server. </w:t>
      </w:r>
      <w:r w:rsidR="00B740C1">
        <w:t>On a side note, we also incorporated Axon Interview Room system into our detective division, to replace the Panasonic Arbitrator system.</w:t>
      </w:r>
    </w:p>
    <w:p w14:paraId="176E24EF" w14:textId="77777777" w:rsidR="00A334C1" w:rsidRDefault="00A334C1" w:rsidP="00A334C1">
      <w:pPr>
        <w:pStyle w:val="NoSpacing"/>
      </w:pPr>
    </w:p>
    <w:p w14:paraId="69F3C5D5" w14:textId="1FE5624C" w:rsidR="003F2BBE" w:rsidRPr="003F2BBE" w:rsidRDefault="003F2BBE" w:rsidP="00A334C1">
      <w:pPr>
        <w:pStyle w:val="NoSpacing"/>
        <w:numPr>
          <w:ilvl w:val="0"/>
          <w:numId w:val="5"/>
        </w:numPr>
      </w:pPr>
      <w:r w:rsidRPr="003F2BBE">
        <w:t xml:space="preserve">There </w:t>
      </w:r>
      <w:r w:rsidR="00CE7510" w:rsidRPr="003F2BBE">
        <w:t>w</w:t>
      </w:r>
      <w:r w:rsidR="00CE7510">
        <w:t>as</w:t>
      </w:r>
      <w:r w:rsidRPr="003F2BBE">
        <w:t xml:space="preserve"> no </w:t>
      </w:r>
      <w:r w:rsidR="00AD7F8E">
        <w:t xml:space="preserve">major </w:t>
      </w:r>
      <w:r w:rsidRPr="003F2BBE">
        <w:t xml:space="preserve">technology infrastructure issues reported during the deployment of the new Axon 4 BWCs </w:t>
      </w:r>
      <w:r w:rsidR="00230AD3">
        <w:t xml:space="preserve">or Axon Fleet 3 in-car systems </w:t>
      </w:r>
      <w:r w:rsidRPr="003F2BBE">
        <w:t>in 2024. However, there were, from time to time, the following reported issues with the BWC and in-car cameras:</w:t>
      </w:r>
    </w:p>
    <w:p w14:paraId="47F962BB" w14:textId="77777777" w:rsidR="003F2BBE" w:rsidRPr="003F2BBE" w:rsidRDefault="003F2BBE" w:rsidP="003F2BBE">
      <w:pPr>
        <w:pStyle w:val="NoSpacing"/>
      </w:pPr>
    </w:p>
    <w:p w14:paraId="454D7E6B" w14:textId="1F5BA003" w:rsidR="003F2BBE" w:rsidRPr="003F2BBE" w:rsidRDefault="003F2BBE" w:rsidP="00A334C1">
      <w:pPr>
        <w:pStyle w:val="NoSpacing"/>
        <w:numPr>
          <w:ilvl w:val="0"/>
          <w:numId w:val="6"/>
        </w:numPr>
      </w:pPr>
      <w:r w:rsidRPr="003F2BBE">
        <w:t>On occasion, officers made errors related to properly classifying the videos for proper retention. This was resolved with further training and supervisory oversight.</w:t>
      </w:r>
    </w:p>
    <w:p w14:paraId="48F7AA95" w14:textId="77777777" w:rsidR="003F2BBE" w:rsidRPr="003F2BBE" w:rsidRDefault="003F2BBE" w:rsidP="003F2BBE">
      <w:pPr>
        <w:pStyle w:val="NoSpacing"/>
      </w:pPr>
    </w:p>
    <w:p w14:paraId="6057FC8E" w14:textId="5C374CD2" w:rsidR="003F2BBE" w:rsidRPr="003F2BBE" w:rsidRDefault="003F2BBE" w:rsidP="00A334C1">
      <w:pPr>
        <w:pStyle w:val="NoSpacing"/>
        <w:numPr>
          <w:ilvl w:val="0"/>
          <w:numId w:val="6"/>
        </w:numPr>
      </w:pPr>
      <w:r w:rsidRPr="003F2BBE">
        <w:t xml:space="preserve">Several in-car cameras issues were reported with the LPR systems regarding its use. This was resolved by training and supervisory oversight. We also had one Fleet 3 hub that stopped working. </w:t>
      </w:r>
      <w:r w:rsidR="00CE7510">
        <w:t>Fortunately, w</w:t>
      </w:r>
      <w:r w:rsidRPr="003F2BBE">
        <w:t>e had an extra sitting waiting for a new car to be purchased to put it in, so it was utilized while the faulty hub was returned to the factory and a new one was sent out. This solved the problem.</w:t>
      </w:r>
    </w:p>
    <w:p w14:paraId="2A80B90A" w14:textId="77777777" w:rsidR="003F2BBE" w:rsidRPr="003F2BBE" w:rsidRDefault="003F2BBE" w:rsidP="003F2BBE">
      <w:pPr>
        <w:pStyle w:val="NoSpacing"/>
      </w:pPr>
    </w:p>
    <w:p w14:paraId="7EDB4D81" w14:textId="0430BD93" w:rsidR="003F2BBE" w:rsidRDefault="003F2BBE" w:rsidP="003F2BBE">
      <w:pPr>
        <w:pStyle w:val="NoSpacing"/>
        <w:numPr>
          <w:ilvl w:val="0"/>
          <w:numId w:val="6"/>
        </w:numPr>
      </w:pPr>
      <w:r w:rsidRPr="003F2BBE">
        <w:t xml:space="preserve">Through officer reporting and video reviews, it was noted that infrequent incidents involving BWCs becoming detached from uniforms were occurring. </w:t>
      </w:r>
      <w:r w:rsidR="00125551">
        <w:t>I</w:t>
      </w:r>
      <w:r w:rsidRPr="003F2BBE">
        <w:t>nitially, deputies were provided two different mounting options: one magnetic mount and a belt clip. A third option offered from Axon was a hard clip for the outer vest</w:t>
      </w:r>
      <w:r w:rsidR="006738D3">
        <w:t>.</w:t>
      </w:r>
      <w:r w:rsidRPr="003F2BBE">
        <w:t xml:space="preserve"> We purchased these and made them available to deputies. </w:t>
      </w:r>
      <w:r w:rsidR="00125551">
        <w:t>We have experienced no further issues at this point.</w:t>
      </w:r>
    </w:p>
    <w:p w14:paraId="100733D0" w14:textId="77777777" w:rsidR="00A334C1" w:rsidRPr="003F2BBE" w:rsidRDefault="00A334C1" w:rsidP="00A334C1">
      <w:pPr>
        <w:pStyle w:val="NoSpacing"/>
      </w:pPr>
    </w:p>
    <w:p w14:paraId="3E395629" w14:textId="7F7EDB65" w:rsidR="003F2BBE" w:rsidRPr="003F2BBE" w:rsidRDefault="003F2BBE" w:rsidP="00A334C1">
      <w:pPr>
        <w:pStyle w:val="NoSpacing"/>
        <w:numPr>
          <w:ilvl w:val="0"/>
          <w:numId w:val="6"/>
        </w:numPr>
      </w:pPr>
      <w:r w:rsidRPr="003F2BBE">
        <w:t>Staff involved in implementing the BWC program randomly viewed videos to ensure the programmed settings and video, and audio quality were configured to meet expectations.</w:t>
      </w:r>
    </w:p>
    <w:p w14:paraId="38AB25F5" w14:textId="77777777" w:rsidR="003F2BBE" w:rsidRPr="003F2BBE" w:rsidRDefault="003F2BBE" w:rsidP="003F2BBE">
      <w:pPr>
        <w:pStyle w:val="NoSpacing"/>
      </w:pPr>
    </w:p>
    <w:p w14:paraId="18DBF149" w14:textId="2D085D75" w:rsidR="003F2BBE" w:rsidRPr="003F2BBE" w:rsidRDefault="003F2BBE" w:rsidP="00A334C1">
      <w:pPr>
        <w:pStyle w:val="NoSpacing"/>
        <w:numPr>
          <w:ilvl w:val="0"/>
          <w:numId w:val="6"/>
        </w:numPr>
      </w:pPr>
      <w:r w:rsidRPr="003F2BBE">
        <w:t>All reports and accompanying BWC and in-car videos for encounters involving a use of force are reviewed. The videos and associated reports are typically viewed by a sergeant (Watch Commander or Shift Supervisor), then a lieutenant (Division Commander), and finally by a Chief Deputy (Bureau Commander) and/or the Sheriff. All use of force reports are reviewed</w:t>
      </w:r>
      <w:r w:rsidR="00125551">
        <w:t xml:space="preserve"> as stated above</w:t>
      </w:r>
      <w:r w:rsidRPr="003F2BBE">
        <w:t>. A spreadsheet containing information from each use of force report</w:t>
      </w:r>
      <w:r w:rsidR="005D69EE">
        <w:t xml:space="preserve"> is</w:t>
      </w:r>
      <w:r w:rsidRPr="003F2BBE">
        <w:t xml:space="preserve"> maintained</w:t>
      </w:r>
      <w:r w:rsidR="005D69EE">
        <w:t>.</w:t>
      </w:r>
    </w:p>
    <w:p w14:paraId="48C449B9" w14:textId="77777777" w:rsidR="003F2BBE" w:rsidRPr="003F2BBE" w:rsidRDefault="003F2BBE" w:rsidP="003F2BBE">
      <w:pPr>
        <w:pStyle w:val="NoSpacing"/>
      </w:pPr>
    </w:p>
    <w:p w14:paraId="2D4D0DA2" w14:textId="40D189BF" w:rsidR="003F2BBE" w:rsidRPr="003F2BBE" w:rsidRDefault="003F2BBE" w:rsidP="00A334C1">
      <w:pPr>
        <w:pStyle w:val="NoSpacing"/>
        <w:numPr>
          <w:ilvl w:val="0"/>
          <w:numId w:val="6"/>
        </w:numPr>
      </w:pPr>
      <w:r w:rsidRPr="003F2BBE">
        <w:t xml:space="preserve">Patrol officers and investigators must note in their police reports if a video was reviewed before typing their reports. Field training officers and supervisors are encouraged to review pertinent portions of those videos when reviewing police reports. </w:t>
      </w:r>
    </w:p>
    <w:p w14:paraId="0010C803" w14:textId="77777777" w:rsidR="003F2BBE" w:rsidRPr="003F2BBE" w:rsidRDefault="003F2BBE" w:rsidP="003F2BBE">
      <w:pPr>
        <w:pStyle w:val="NoSpacing"/>
      </w:pPr>
    </w:p>
    <w:p w14:paraId="1ED5CB7F" w14:textId="419E4904" w:rsidR="003F2BBE" w:rsidRPr="003F2BBE" w:rsidRDefault="002C5C3B" w:rsidP="00A334C1">
      <w:pPr>
        <w:pStyle w:val="NoSpacing"/>
        <w:numPr>
          <w:ilvl w:val="0"/>
          <w:numId w:val="6"/>
        </w:numPr>
      </w:pPr>
      <w:r>
        <w:t xml:space="preserve">Quarterly, </w:t>
      </w:r>
      <w:r w:rsidR="003F2BBE" w:rsidRPr="003F2BBE">
        <w:t>BWC videos are required to be randomly reviewed by both sergeants on each shift, the patrol division commander, and</w:t>
      </w:r>
      <w:r>
        <w:t xml:space="preserve"> the</w:t>
      </w:r>
      <w:r w:rsidR="003F2BBE" w:rsidRPr="003F2BBE">
        <w:t xml:space="preserve"> Operations Bureau Chief Deputy. </w:t>
      </w:r>
      <w:r>
        <w:t>V</w:t>
      </w:r>
      <w:r w:rsidR="003F2BBE" w:rsidRPr="003F2BBE">
        <w:t xml:space="preserve">ideos that can be utilized for training purposes are flagged and used as such. </w:t>
      </w:r>
    </w:p>
    <w:p w14:paraId="0AEC87A8" w14:textId="77777777" w:rsidR="003F2BBE" w:rsidRPr="003F2BBE" w:rsidRDefault="003F2BBE" w:rsidP="003F2BBE">
      <w:pPr>
        <w:pStyle w:val="NoSpacing"/>
      </w:pPr>
    </w:p>
    <w:p w14:paraId="2F1CE1D8" w14:textId="7063F61E" w:rsidR="003F2BBE" w:rsidRPr="003F2BBE" w:rsidRDefault="003F2BBE" w:rsidP="00A334C1">
      <w:pPr>
        <w:pStyle w:val="NoSpacing"/>
        <w:numPr>
          <w:ilvl w:val="0"/>
          <w:numId w:val="6"/>
        </w:numPr>
      </w:pPr>
      <w:r w:rsidRPr="003F2BBE">
        <w:t>Videos are reviewed before conducting officer and supervisory-level after-action debriefings.</w:t>
      </w:r>
    </w:p>
    <w:p w14:paraId="0210DC96" w14:textId="77777777" w:rsidR="003F2BBE" w:rsidRPr="003F2BBE" w:rsidRDefault="003F2BBE" w:rsidP="003F2BBE">
      <w:pPr>
        <w:pStyle w:val="NoSpacing"/>
      </w:pPr>
    </w:p>
    <w:p w14:paraId="5BEB140C" w14:textId="1B9CE002" w:rsidR="003F2BBE" w:rsidRPr="003F2BBE" w:rsidRDefault="003F2BBE" w:rsidP="00A334C1">
      <w:pPr>
        <w:pStyle w:val="NoSpacing"/>
        <w:numPr>
          <w:ilvl w:val="0"/>
          <w:numId w:val="6"/>
        </w:numPr>
      </w:pPr>
      <w:r w:rsidRPr="003F2BBE">
        <w:t>Videos are reviewed during the FOIA and redaction processing.</w:t>
      </w:r>
    </w:p>
    <w:p w14:paraId="646CFAFC" w14:textId="77777777" w:rsidR="003F2BBE" w:rsidRPr="003F2BBE" w:rsidRDefault="003F2BBE" w:rsidP="003F2BBE">
      <w:pPr>
        <w:pStyle w:val="NoSpacing"/>
      </w:pPr>
    </w:p>
    <w:p w14:paraId="43E5723C" w14:textId="7FC6351D" w:rsidR="003F2BBE" w:rsidRPr="003F2BBE" w:rsidRDefault="003F2BBE" w:rsidP="00A334C1">
      <w:pPr>
        <w:pStyle w:val="NoSpacing"/>
        <w:numPr>
          <w:ilvl w:val="0"/>
          <w:numId w:val="6"/>
        </w:numPr>
      </w:pPr>
      <w:r w:rsidRPr="003F2BBE">
        <w:t xml:space="preserve">Videos related to allegations of misconduct are assigned for inquiry and/or investigation by the sheriff and reviewed by the investigating commander. </w:t>
      </w:r>
    </w:p>
    <w:p w14:paraId="545C35B9" w14:textId="77777777" w:rsidR="003F2BBE" w:rsidRPr="003F2BBE" w:rsidRDefault="003F2BBE" w:rsidP="003F2BBE">
      <w:pPr>
        <w:pStyle w:val="NoSpacing"/>
      </w:pPr>
    </w:p>
    <w:p w14:paraId="7085D072" w14:textId="37942A68" w:rsidR="003F2BBE" w:rsidRPr="003F2BBE" w:rsidRDefault="003F2BBE" w:rsidP="00A334C1">
      <w:pPr>
        <w:pStyle w:val="NoSpacing"/>
        <w:numPr>
          <w:ilvl w:val="0"/>
          <w:numId w:val="6"/>
        </w:numPr>
      </w:pPr>
      <w:r w:rsidRPr="003F2BBE">
        <w:t>The McLean County State’s Attorney’s Office also has their own Axon access, and they are able, and do, review In-car and BWC videos when needed as evidence. If for some unknown reason they are not able to access a video, the Sheriff’s office shares our video with them.</w:t>
      </w:r>
    </w:p>
    <w:p w14:paraId="589AA83D" w14:textId="77777777" w:rsidR="003F2BBE" w:rsidRPr="003F2BBE" w:rsidRDefault="003F2BBE" w:rsidP="003F2BBE">
      <w:pPr>
        <w:pStyle w:val="NoSpacing"/>
      </w:pPr>
    </w:p>
    <w:p w14:paraId="40350BB2" w14:textId="4A2BA688" w:rsidR="003F2BBE" w:rsidRPr="003F2BBE" w:rsidRDefault="003F2BBE" w:rsidP="00A334C1">
      <w:pPr>
        <w:pStyle w:val="NoSpacing"/>
        <w:numPr>
          <w:ilvl w:val="0"/>
          <w:numId w:val="6"/>
        </w:numPr>
      </w:pPr>
      <w:r w:rsidRPr="003F2BBE">
        <w:t>The requirement to redact videos for FOIA requests continues to be extremely time consuming and costly. Our records section is responsible for processing in-car and BWC video requests. We use Nitro Pro redaction software and Axon Evidence.com. We continue to commit significant staff time to interpreting FOIA, BWC, and In-Car video statutes, processing FOIA requests, and consulting with our county legal department for specific guidance.</w:t>
      </w:r>
    </w:p>
    <w:p w14:paraId="4E0E75D8" w14:textId="77777777" w:rsidR="003F2BBE" w:rsidRPr="003F2BBE" w:rsidRDefault="003F2BBE" w:rsidP="003F2BBE">
      <w:pPr>
        <w:pStyle w:val="NoSpacing"/>
      </w:pPr>
    </w:p>
    <w:p w14:paraId="1BCBB291" w14:textId="77777777" w:rsidR="003F2BBE" w:rsidRPr="003F2BBE" w:rsidRDefault="003F2BBE" w:rsidP="003F2BBE">
      <w:pPr>
        <w:pStyle w:val="NoSpacing"/>
      </w:pPr>
      <w:r w:rsidRPr="003F2BBE">
        <w:t xml:space="preserve">In conclusion, our in-car and body-worn camera program has been successful in achieving most of our goals. Please feel free to contact my office with any questions at (309) 888-5034. </w:t>
      </w:r>
    </w:p>
    <w:p w14:paraId="708E2902" w14:textId="77777777" w:rsidR="003F2BBE" w:rsidRDefault="003F2BBE" w:rsidP="003F2BBE">
      <w:pPr>
        <w:pStyle w:val="NoSpacing"/>
      </w:pPr>
    </w:p>
    <w:p w14:paraId="57F893B5" w14:textId="77777777" w:rsidR="00A334C1" w:rsidRPr="003F2BBE" w:rsidRDefault="00A334C1" w:rsidP="003F2BBE">
      <w:pPr>
        <w:pStyle w:val="NoSpacing"/>
      </w:pPr>
    </w:p>
    <w:p w14:paraId="51365FF8" w14:textId="77777777" w:rsidR="003F2BBE" w:rsidRDefault="003F2BBE" w:rsidP="003F2BBE">
      <w:pPr>
        <w:pStyle w:val="NoSpacing"/>
      </w:pPr>
      <w:r w:rsidRPr="003F2BBE">
        <w:t>Sincerely,</w:t>
      </w:r>
    </w:p>
    <w:p w14:paraId="50287965" w14:textId="77777777" w:rsidR="00B31815" w:rsidRDefault="00B31815" w:rsidP="00B31815">
      <w:pPr>
        <w:pStyle w:val="NormalWeb"/>
      </w:pPr>
      <w:r>
        <w:rPr>
          <w:noProof/>
        </w:rPr>
        <w:drawing>
          <wp:inline distT="0" distB="0" distL="0" distR="0" wp14:anchorId="3BC5F7AD" wp14:editId="34BB7579">
            <wp:extent cx="1914525" cy="3524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352425"/>
                    </a:xfrm>
                    <a:prstGeom prst="rect">
                      <a:avLst/>
                    </a:prstGeom>
                    <a:noFill/>
                    <a:ln>
                      <a:noFill/>
                    </a:ln>
                  </pic:spPr>
                </pic:pic>
              </a:graphicData>
            </a:graphic>
          </wp:inline>
        </w:drawing>
      </w:r>
    </w:p>
    <w:p w14:paraId="7BA701EA" w14:textId="52A8E22F" w:rsidR="00E04BF8" w:rsidRPr="00E04BF8" w:rsidRDefault="003F2BBE" w:rsidP="002C5C3B">
      <w:pPr>
        <w:pStyle w:val="NoSpacing"/>
      </w:pPr>
      <w:r w:rsidRPr="003F2BBE">
        <w:t>Jeff Kretlow, Chief Deputy, Bureau of Operations</w:t>
      </w:r>
      <w:permEnd w:id="1165962714"/>
    </w:p>
    <w:sectPr w:rsidR="00E04BF8" w:rsidRPr="00E04BF8" w:rsidSect="00A334C1">
      <w:headerReference w:type="default" r:id="rId9"/>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72870" w14:textId="77777777" w:rsidR="006C65F8" w:rsidRDefault="006C65F8" w:rsidP="00EF7D8A">
      <w:r>
        <w:separator/>
      </w:r>
    </w:p>
  </w:endnote>
  <w:endnote w:type="continuationSeparator" w:id="0">
    <w:p w14:paraId="37ABC4D5" w14:textId="77777777" w:rsidR="006C65F8" w:rsidRDefault="006C65F8" w:rsidP="00EF7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07083" w14:textId="77777777" w:rsidR="006C65F8" w:rsidRDefault="006C65F8" w:rsidP="00EF7D8A">
      <w:r>
        <w:separator/>
      </w:r>
    </w:p>
  </w:footnote>
  <w:footnote w:type="continuationSeparator" w:id="0">
    <w:p w14:paraId="7D117EBC" w14:textId="77777777" w:rsidR="006C65F8" w:rsidRDefault="006C65F8" w:rsidP="00EF7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CA9E4" w14:textId="0FECFFE4" w:rsidR="007E466D" w:rsidRDefault="00DD7205" w:rsidP="00EF7D8A">
    <w:pPr>
      <w:pStyle w:val="Header"/>
      <w:jc w:val="center"/>
      <w:rPr>
        <w:rFonts w:ascii="Times New Roman" w:hAnsi="Times New Roman" w:cs="Times New Roman"/>
        <w:b/>
        <w:bCs/>
        <w:noProof/>
        <w:sz w:val="32"/>
        <w:szCs w:val="32"/>
      </w:rPr>
    </w:pPr>
    <w:r w:rsidRPr="00DD7205">
      <w:rPr>
        <w:rFonts w:ascii="Times New Roman" w:hAnsi="Times New Roman" w:cs="Times New Roman"/>
        <w:b/>
        <w:bCs/>
        <w:noProof/>
        <w:sz w:val="32"/>
        <w:szCs w:val="32"/>
      </w:rPr>
      <mc:AlternateContent>
        <mc:Choice Requires="wps">
          <w:drawing>
            <wp:anchor distT="45720" distB="45720" distL="114300" distR="114300" simplePos="0" relativeHeight="251664384" behindDoc="0" locked="0" layoutInCell="1" allowOverlap="1" wp14:anchorId="54AD6E6B" wp14:editId="6DE94534">
              <wp:simplePos x="0" y="0"/>
              <wp:positionH relativeFrom="column">
                <wp:posOffset>-314325</wp:posOffset>
              </wp:positionH>
              <wp:positionV relativeFrom="paragraph">
                <wp:posOffset>209550</wp:posOffset>
              </wp:positionV>
              <wp:extent cx="2219325" cy="1047750"/>
              <wp:effectExtent l="0" t="0" r="28575" b="19050"/>
              <wp:wrapNone/>
              <wp:docPr id="770339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47750"/>
                      </a:xfrm>
                      <a:prstGeom prst="rect">
                        <a:avLst/>
                      </a:prstGeom>
                      <a:solidFill>
                        <a:srgbClr val="FFFFFF"/>
                      </a:solidFill>
                      <a:ln w="9525">
                        <a:solidFill>
                          <a:sysClr val="window" lastClr="FFFFFF"/>
                        </a:solidFill>
                        <a:miter lim="800000"/>
                        <a:headEnd/>
                        <a:tailEnd/>
                      </a:ln>
                    </wps:spPr>
                    <wps:txbx>
                      <w:txbxContent>
                        <w:p w14:paraId="56D0FDFC" w14:textId="3DAFC19D" w:rsidR="00DD7205" w:rsidRPr="00DD7205" w:rsidRDefault="00DD7205" w:rsidP="007E466D">
                          <w:pPr>
                            <w:rPr>
                              <w:rFonts w:ascii="Times New Roman" w:hAnsi="Times New Roman" w:cs="Times New Roman"/>
                              <w:b/>
                              <w:bCs/>
                              <w:sz w:val="20"/>
                              <w:szCs w:val="20"/>
                            </w:rPr>
                          </w:pPr>
                          <w:r>
                            <w:rPr>
                              <w:rFonts w:ascii="Times New Roman" w:hAnsi="Times New Roman" w:cs="Times New Roman"/>
                              <w:b/>
                              <w:bCs/>
                              <w:sz w:val="20"/>
                              <w:szCs w:val="20"/>
                            </w:rPr>
                            <w:t>MATT LANE, SHERIFF</w:t>
                          </w:r>
                        </w:p>
                        <w:p w14:paraId="7369F265" w14:textId="1C0DC1D0" w:rsidR="007E466D" w:rsidRDefault="007E466D" w:rsidP="007E466D">
                          <w:pPr>
                            <w:rPr>
                              <w:rFonts w:ascii="Times New Roman" w:hAnsi="Times New Roman" w:cs="Times New Roman"/>
                              <w:sz w:val="24"/>
                              <w:szCs w:val="24"/>
                            </w:rPr>
                          </w:pPr>
                          <w:r w:rsidRPr="00EF7D8A">
                            <w:rPr>
                              <w:rFonts w:ascii="Times New Roman" w:hAnsi="Times New Roman" w:cs="Times New Roman"/>
                              <w:sz w:val="20"/>
                              <w:szCs w:val="20"/>
                            </w:rPr>
                            <w:t>Law and Justice Center</w:t>
                          </w:r>
                        </w:p>
                        <w:p w14:paraId="42850D1E" w14:textId="77777777" w:rsidR="007E466D" w:rsidRDefault="007E466D" w:rsidP="007E466D">
                          <w:pPr>
                            <w:rPr>
                              <w:rFonts w:ascii="Times New Roman" w:hAnsi="Times New Roman" w:cs="Times New Roman"/>
                              <w:sz w:val="20"/>
                              <w:szCs w:val="20"/>
                            </w:rPr>
                          </w:pPr>
                          <w:r w:rsidRPr="00EF7D8A">
                            <w:rPr>
                              <w:rFonts w:ascii="Times New Roman" w:hAnsi="Times New Roman" w:cs="Times New Roman"/>
                              <w:sz w:val="20"/>
                              <w:szCs w:val="20"/>
                            </w:rPr>
                            <w:t>104 W Front, P.O. Box 2400</w:t>
                          </w:r>
                        </w:p>
                        <w:p w14:paraId="05551EA1" w14:textId="77777777" w:rsidR="007E466D" w:rsidRDefault="007E466D" w:rsidP="007E466D">
                          <w:pPr>
                            <w:rPr>
                              <w:rFonts w:ascii="Times New Roman" w:hAnsi="Times New Roman" w:cs="Times New Roman"/>
                              <w:sz w:val="20"/>
                              <w:szCs w:val="20"/>
                            </w:rPr>
                          </w:pPr>
                          <w:r w:rsidRPr="00EF7D8A">
                            <w:rPr>
                              <w:rFonts w:ascii="Times New Roman" w:hAnsi="Times New Roman" w:cs="Times New Roman"/>
                              <w:sz w:val="20"/>
                              <w:szCs w:val="20"/>
                            </w:rPr>
                            <w:t>Bloomington, Illinois 61702-2400</w:t>
                          </w:r>
                        </w:p>
                        <w:p w14:paraId="580A2876" w14:textId="742992B5" w:rsidR="007E466D" w:rsidRPr="00EF7D8A" w:rsidRDefault="007E466D" w:rsidP="007E466D">
                          <w:pPr>
                            <w:rPr>
                              <w:rFonts w:ascii="Times New Roman" w:hAnsi="Times New Roman" w:cs="Times New Roman"/>
                              <w:sz w:val="20"/>
                              <w:szCs w:val="20"/>
                            </w:rPr>
                          </w:pPr>
                          <w:r>
                            <w:rPr>
                              <w:rFonts w:ascii="Times New Roman" w:hAnsi="Times New Roman" w:cs="Times New Roman"/>
                              <w:sz w:val="20"/>
                              <w:szCs w:val="20"/>
                            </w:rPr>
                            <w:t xml:space="preserve">(309) 888-5034 </w:t>
                          </w:r>
                        </w:p>
                        <w:p w14:paraId="5D5AAC3F" w14:textId="77777777" w:rsidR="00DD7205" w:rsidRPr="00DD7205" w:rsidRDefault="00DD7205" w:rsidP="00DD7205">
                          <w:pPr>
                            <w:pStyle w:val="Header"/>
                            <w:rPr>
                              <w:rFonts w:ascii="Times New Roman" w:hAnsi="Times New Roman" w:cs="Times New Roman"/>
                              <w:sz w:val="20"/>
                              <w:szCs w:val="20"/>
                            </w:rPr>
                          </w:pPr>
                          <w:r w:rsidRPr="00DD7205">
                            <w:rPr>
                              <w:rFonts w:ascii="Times New Roman" w:hAnsi="Times New Roman" w:cs="Times New Roman"/>
                              <w:sz w:val="20"/>
                              <w:szCs w:val="20"/>
                            </w:rPr>
                            <w:t>“Peace Through Integrity”</w:t>
                          </w:r>
                        </w:p>
                        <w:p w14:paraId="18BF1F2C" w14:textId="77777777" w:rsidR="007E466D" w:rsidRPr="00EF7D8A" w:rsidRDefault="007E466D" w:rsidP="007E466D">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AD6E6B" id="_x0000_t202" coordsize="21600,21600" o:spt="202" path="m,l,21600r21600,l21600,xe">
              <v:stroke joinstyle="miter"/>
              <v:path gradientshapeok="t" o:connecttype="rect"/>
            </v:shapetype>
            <v:shape id="Text Box 2" o:spid="_x0000_s1026" type="#_x0000_t202" style="position:absolute;left:0;text-align:left;margin-left:-24.75pt;margin-top:16.5pt;width:174.75pt;height:8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" strokecolor="window">
              <v:textbox>
                <w:txbxContent>
                  <w:p w14:paraId="56D0FDFC" w14:textId="3DAFC19D" w:rsidR="00DD7205" w:rsidRPr="00DD7205" w:rsidRDefault="00DD7205" w:rsidP="007E466D">
                    <w:pPr>
                      <w:rPr>
                        <w:rFonts w:ascii="Times New Roman" w:hAnsi="Times New Roman" w:cs="Times New Roman"/>
                        <w:b/>
                        <w:bCs/>
                        <w:sz w:val="20"/>
                        <w:szCs w:val="20"/>
                      </w:rPr>
                    </w:pPr>
                    <w:r>
                      <w:rPr>
                        <w:rFonts w:ascii="Times New Roman" w:hAnsi="Times New Roman" w:cs="Times New Roman"/>
                        <w:b/>
                        <w:bCs/>
                        <w:sz w:val="20"/>
                        <w:szCs w:val="20"/>
                      </w:rPr>
                      <w:t>MATT LANE, SHERIFF</w:t>
                    </w:r>
                  </w:p>
                  <w:p w14:paraId="7369F265" w14:textId="1C0DC1D0" w:rsidR="007E466D" w:rsidRDefault="007E466D" w:rsidP="007E466D">
                    <w:pPr>
                      <w:rPr>
                        <w:rFonts w:ascii="Times New Roman" w:hAnsi="Times New Roman" w:cs="Times New Roman"/>
                        <w:sz w:val="24"/>
                        <w:szCs w:val="24"/>
                      </w:rPr>
                    </w:pPr>
                    <w:r w:rsidRPr="00EF7D8A">
                      <w:rPr>
                        <w:rFonts w:ascii="Times New Roman" w:hAnsi="Times New Roman" w:cs="Times New Roman"/>
                        <w:sz w:val="20"/>
                        <w:szCs w:val="20"/>
                      </w:rPr>
                      <w:t>Law and Justice Center</w:t>
                    </w:r>
                  </w:p>
                  <w:p w14:paraId="42850D1E" w14:textId="77777777" w:rsidR="007E466D" w:rsidRDefault="007E466D" w:rsidP="007E466D">
                    <w:pPr>
                      <w:rPr>
                        <w:rFonts w:ascii="Times New Roman" w:hAnsi="Times New Roman" w:cs="Times New Roman"/>
                        <w:sz w:val="20"/>
                        <w:szCs w:val="20"/>
                      </w:rPr>
                    </w:pPr>
                    <w:r w:rsidRPr="00EF7D8A">
                      <w:rPr>
                        <w:rFonts w:ascii="Times New Roman" w:hAnsi="Times New Roman" w:cs="Times New Roman"/>
                        <w:sz w:val="20"/>
                        <w:szCs w:val="20"/>
                      </w:rPr>
                      <w:t>104 W Front, P.O. Box 2400</w:t>
                    </w:r>
                  </w:p>
                  <w:p w14:paraId="05551EA1" w14:textId="77777777" w:rsidR="007E466D" w:rsidRDefault="007E466D" w:rsidP="007E466D">
                    <w:pPr>
                      <w:rPr>
                        <w:rFonts w:ascii="Times New Roman" w:hAnsi="Times New Roman" w:cs="Times New Roman"/>
                        <w:sz w:val="20"/>
                        <w:szCs w:val="20"/>
                      </w:rPr>
                    </w:pPr>
                    <w:r w:rsidRPr="00EF7D8A">
                      <w:rPr>
                        <w:rFonts w:ascii="Times New Roman" w:hAnsi="Times New Roman" w:cs="Times New Roman"/>
                        <w:sz w:val="20"/>
                        <w:szCs w:val="20"/>
                      </w:rPr>
                      <w:t>Bloomington, Illinois 61702-2400</w:t>
                    </w:r>
                  </w:p>
                  <w:p w14:paraId="580A2876" w14:textId="742992B5" w:rsidR="007E466D" w:rsidRPr="00EF7D8A" w:rsidRDefault="007E466D" w:rsidP="007E466D">
                    <w:pPr>
                      <w:rPr>
                        <w:rFonts w:ascii="Times New Roman" w:hAnsi="Times New Roman" w:cs="Times New Roman"/>
                        <w:sz w:val="20"/>
                        <w:szCs w:val="20"/>
                      </w:rPr>
                    </w:pPr>
                    <w:r>
                      <w:rPr>
                        <w:rFonts w:ascii="Times New Roman" w:hAnsi="Times New Roman" w:cs="Times New Roman"/>
                        <w:sz w:val="20"/>
                        <w:szCs w:val="20"/>
                      </w:rPr>
                      <w:t xml:space="preserve">(309) 888-5034 </w:t>
                    </w:r>
                  </w:p>
                  <w:p w14:paraId="5D5AAC3F" w14:textId="77777777" w:rsidR="00DD7205" w:rsidRPr="00DD7205" w:rsidRDefault="00DD7205" w:rsidP="00DD7205">
                    <w:pPr>
                      <w:pStyle w:val="Header"/>
                      <w:rPr>
                        <w:rFonts w:ascii="Times New Roman" w:hAnsi="Times New Roman" w:cs="Times New Roman"/>
                        <w:sz w:val="20"/>
                        <w:szCs w:val="20"/>
                      </w:rPr>
                    </w:pPr>
                    <w:r w:rsidRPr="00DD7205">
                      <w:rPr>
                        <w:rFonts w:ascii="Times New Roman" w:hAnsi="Times New Roman" w:cs="Times New Roman"/>
                        <w:sz w:val="20"/>
                        <w:szCs w:val="20"/>
                      </w:rPr>
                      <w:t>“Peace Through Integrity”</w:t>
                    </w:r>
                  </w:p>
                  <w:p w14:paraId="18BF1F2C" w14:textId="77777777" w:rsidR="007E466D" w:rsidRPr="00EF7D8A" w:rsidRDefault="007E466D" w:rsidP="007E466D">
                    <w:pPr>
                      <w:rPr>
                        <w:rFonts w:ascii="Times New Roman" w:hAnsi="Times New Roman" w:cs="Times New Roman"/>
                        <w:sz w:val="20"/>
                        <w:szCs w:val="20"/>
                      </w:rPr>
                    </w:pPr>
                  </w:p>
                </w:txbxContent>
              </v:textbox>
            </v:shape>
          </w:pict>
        </mc:Fallback>
      </mc:AlternateContent>
    </w:r>
    <w:r w:rsidR="007E466D" w:rsidRPr="00DD7205">
      <w:rPr>
        <w:rFonts w:ascii="Times New Roman" w:hAnsi="Times New Roman" w:cs="Times New Roman"/>
        <w:b/>
        <w:bCs/>
        <w:noProof/>
        <w:sz w:val="32"/>
        <w:szCs w:val="32"/>
      </w:rPr>
      <mc:AlternateContent>
        <mc:Choice Requires="wps">
          <w:drawing>
            <wp:anchor distT="45720" distB="45720" distL="114300" distR="114300" simplePos="0" relativeHeight="251659264" behindDoc="0" locked="0" layoutInCell="1" allowOverlap="1" wp14:anchorId="24C78481" wp14:editId="75E09DDA">
              <wp:simplePos x="0" y="0"/>
              <wp:positionH relativeFrom="column">
                <wp:posOffset>4029075</wp:posOffset>
              </wp:positionH>
              <wp:positionV relativeFrom="paragraph">
                <wp:posOffset>238125</wp:posOffset>
              </wp:positionV>
              <wp:extent cx="2209800" cy="8572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857250"/>
                      </a:xfrm>
                      <a:prstGeom prst="rect">
                        <a:avLst/>
                      </a:prstGeom>
                      <a:solidFill>
                        <a:srgbClr val="FFFFFF"/>
                      </a:solidFill>
                      <a:ln w="9525">
                        <a:solidFill>
                          <a:schemeClr val="bg1"/>
                        </a:solidFill>
                        <a:miter lim="800000"/>
                        <a:headEnd/>
                        <a:tailEnd/>
                      </a:ln>
                    </wps:spPr>
                    <wps:txbx>
                      <w:txbxContent>
                        <w:p w14:paraId="69F68D55" w14:textId="72CF6C64" w:rsidR="00801673" w:rsidRPr="007E466D" w:rsidRDefault="007E466D" w:rsidP="007E466D">
                          <w:pPr>
                            <w:jc w:val="right"/>
                            <w:rPr>
                              <w:rFonts w:ascii="Times New Roman" w:hAnsi="Times New Roman" w:cs="Times New Roman"/>
                              <w:sz w:val="16"/>
                              <w:szCs w:val="16"/>
                            </w:rPr>
                          </w:pPr>
                          <w:r w:rsidRPr="007E466D">
                            <w:rPr>
                              <w:rFonts w:ascii="Times New Roman" w:hAnsi="Times New Roman" w:cs="Times New Roman"/>
                              <w:sz w:val="16"/>
                              <w:szCs w:val="16"/>
                            </w:rPr>
                            <w:t>Detective Division (309) 888-5051</w:t>
                          </w:r>
                        </w:p>
                        <w:p w14:paraId="64D23D3D" w14:textId="37190A72" w:rsidR="007E466D" w:rsidRPr="007E466D" w:rsidRDefault="007E466D" w:rsidP="007E466D">
                          <w:pPr>
                            <w:jc w:val="right"/>
                            <w:rPr>
                              <w:rFonts w:ascii="Times New Roman" w:hAnsi="Times New Roman" w:cs="Times New Roman"/>
                              <w:sz w:val="16"/>
                              <w:szCs w:val="16"/>
                            </w:rPr>
                          </w:pPr>
                          <w:r w:rsidRPr="007E466D">
                            <w:rPr>
                              <w:rFonts w:ascii="Times New Roman" w:hAnsi="Times New Roman" w:cs="Times New Roman"/>
                              <w:sz w:val="16"/>
                              <w:szCs w:val="16"/>
                            </w:rPr>
                            <w:t>Patrol Division (309) 888-5019</w:t>
                          </w:r>
                        </w:p>
                        <w:p w14:paraId="1989F2A9" w14:textId="26560D6A" w:rsidR="007E466D" w:rsidRPr="007E466D" w:rsidRDefault="007E466D" w:rsidP="007E466D">
                          <w:pPr>
                            <w:jc w:val="right"/>
                            <w:rPr>
                              <w:rFonts w:ascii="Times New Roman" w:hAnsi="Times New Roman" w:cs="Times New Roman"/>
                              <w:sz w:val="16"/>
                              <w:szCs w:val="16"/>
                            </w:rPr>
                          </w:pPr>
                          <w:r w:rsidRPr="007E466D">
                            <w:rPr>
                              <w:rFonts w:ascii="Times New Roman" w:hAnsi="Times New Roman" w:cs="Times New Roman"/>
                              <w:sz w:val="16"/>
                              <w:szCs w:val="16"/>
                            </w:rPr>
                            <w:t>Corrections Bureau (309) 888-5065</w:t>
                          </w:r>
                        </w:p>
                        <w:p w14:paraId="0BAFF39D" w14:textId="2FFDFEA5" w:rsidR="007E466D" w:rsidRPr="007E466D" w:rsidRDefault="007E466D" w:rsidP="007E466D">
                          <w:pPr>
                            <w:jc w:val="right"/>
                            <w:rPr>
                              <w:rFonts w:ascii="Times New Roman" w:hAnsi="Times New Roman" w:cs="Times New Roman"/>
                              <w:sz w:val="16"/>
                              <w:szCs w:val="16"/>
                            </w:rPr>
                          </w:pPr>
                          <w:r w:rsidRPr="007E466D">
                            <w:rPr>
                              <w:rFonts w:ascii="Times New Roman" w:hAnsi="Times New Roman" w:cs="Times New Roman"/>
                              <w:sz w:val="16"/>
                              <w:szCs w:val="16"/>
                            </w:rPr>
                            <w:t>Process Unit (309) 888-5040</w:t>
                          </w:r>
                        </w:p>
                        <w:p w14:paraId="556931AA" w14:textId="7DB4AC35" w:rsidR="007E466D" w:rsidRPr="007E466D" w:rsidRDefault="007E466D" w:rsidP="007E466D">
                          <w:pPr>
                            <w:jc w:val="right"/>
                            <w:rPr>
                              <w:rFonts w:ascii="Times New Roman" w:hAnsi="Times New Roman" w:cs="Times New Roman"/>
                              <w:sz w:val="16"/>
                              <w:szCs w:val="16"/>
                            </w:rPr>
                          </w:pPr>
                          <w:r w:rsidRPr="007E466D">
                            <w:rPr>
                              <w:rFonts w:ascii="Times New Roman" w:hAnsi="Times New Roman" w:cs="Times New Roman"/>
                              <w:sz w:val="16"/>
                              <w:szCs w:val="16"/>
                            </w:rPr>
                            <w:t>Records Section (309) 888-5055</w:t>
                          </w:r>
                        </w:p>
                        <w:p w14:paraId="30D10CC6" w14:textId="77777777" w:rsidR="007E466D" w:rsidRPr="007E466D" w:rsidRDefault="007E466D" w:rsidP="007E466D">
                          <w:pPr>
                            <w:jc w:val="right"/>
                            <w:rPr>
                              <w:rFonts w:ascii="Times New Roman" w:hAnsi="Times New Roman" w:cs="Times New Roman"/>
                              <w:sz w:val="16"/>
                              <w:szCs w:val="16"/>
                            </w:rPr>
                          </w:pPr>
                          <w:r w:rsidRPr="007E466D">
                            <w:rPr>
                              <w:rFonts w:ascii="Times New Roman" w:hAnsi="Times New Roman" w:cs="Times New Roman"/>
                              <w:sz w:val="16"/>
                              <w:szCs w:val="16"/>
                            </w:rPr>
                            <w:t>FAX: (309) 888-5072</w:t>
                          </w:r>
                        </w:p>
                        <w:p w14:paraId="3DA88751" w14:textId="77777777" w:rsidR="007E466D" w:rsidRPr="00EF7D8A" w:rsidRDefault="007E466D" w:rsidP="00EF7D8A">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78481" id="_x0000_s1027" type="#_x0000_t202" style="position:absolute;left:0;text-align:left;margin-left:317.25pt;margin-top:18.75pt;width:174pt;height: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" strokecolor="white [3212]">
              <v:textbox>
                <w:txbxContent>
                  <w:p w14:paraId="69F68D55" w14:textId="72CF6C64" w:rsidR="00801673" w:rsidRPr="007E466D" w:rsidRDefault="007E466D" w:rsidP="007E466D">
                    <w:pPr>
                      <w:jc w:val="right"/>
                      <w:rPr>
                        <w:rFonts w:ascii="Times New Roman" w:hAnsi="Times New Roman" w:cs="Times New Roman"/>
                        <w:sz w:val="16"/>
                        <w:szCs w:val="16"/>
                      </w:rPr>
                    </w:pPr>
                    <w:r w:rsidRPr="007E466D">
                      <w:rPr>
                        <w:rFonts w:ascii="Times New Roman" w:hAnsi="Times New Roman" w:cs="Times New Roman"/>
                        <w:sz w:val="16"/>
                        <w:szCs w:val="16"/>
                      </w:rPr>
                      <w:t>Detective Division (309) 888-5051</w:t>
                    </w:r>
                  </w:p>
                  <w:p w14:paraId="64D23D3D" w14:textId="37190A72" w:rsidR="007E466D" w:rsidRPr="007E466D" w:rsidRDefault="007E466D" w:rsidP="007E466D">
                    <w:pPr>
                      <w:jc w:val="right"/>
                      <w:rPr>
                        <w:rFonts w:ascii="Times New Roman" w:hAnsi="Times New Roman" w:cs="Times New Roman"/>
                        <w:sz w:val="16"/>
                        <w:szCs w:val="16"/>
                      </w:rPr>
                    </w:pPr>
                    <w:r w:rsidRPr="007E466D">
                      <w:rPr>
                        <w:rFonts w:ascii="Times New Roman" w:hAnsi="Times New Roman" w:cs="Times New Roman"/>
                        <w:sz w:val="16"/>
                        <w:szCs w:val="16"/>
                      </w:rPr>
                      <w:t>Patrol Division (309) 888-5019</w:t>
                    </w:r>
                  </w:p>
                  <w:p w14:paraId="1989F2A9" w14:textId="26560D6A" w:rsidR="007E466D" w:rsidRPr="007E466D" w:rsidRDefault="007E466D" w:rsidP="007E466D">
                    <w:pPr>
                      <w:jc w:val="right"/>
                      <w:rPr>
                        <w:rFonts w:ascii="Times New Roman" w:hAnsi="Times New Roman" w:cs="Times New Roman"/>
                        <w:sz w:val="16"/>
                        <w:szCs w:val="16"/>
                      </w:rPr>
                    </w:pPr>
                    <w:r w:rsidRPr="007E466D">
                      <w:rPr>
                        <w:rFonts w:ascii="Times New Roman" w:hAnsi="Times New Roman" w:cs="Times New Roman"/>
                        <w:sz w:val="16"/>
                        <w:szCs w:val="16"/>
                      </w:rPr>
                      <w:t>Corrections Bureau (309) 888-5065</w:t>
                    </w:r>
                  </w:p>
                  <w:p w14:paraId="0BAFF39D" w14:textId="2FFDFEA5" w:rsidR="007E466D" w:rsidRPr="007E466D" w:rsidRDefault="007E466D" w:rsidP="007E466D">
                    <w:pPr>
                      <w:jc w:val="right"/>
                      <w:rPr>
                        <w:rFonts w:ascii="Times New Roman" w:hAnsi="Times New Roman" w:cs="Times New Roman"/>
                        <w:sz w:val="16"/>
                        <w:szCs w:val="16"/>
                      </w:rPr>
                    </w:pPr>
                    <w:r w:rsidRPr="007E466D">
                      <w:rPr>
                        <w:rFonts w:ascii="Times New Roman" w:hAnsi="Times New Roman" w:cs="Times New Roman"/>
                        <w:sz w:val="16"/>
                        <w:szCs w:val="16"/>
                      </w:rPr>
                      <w:t>Process Unit (309) 888-5040</w:t>
                    </w:r>
                  </w:p>
                  <w:p w14:paraId="556931AA" w14:textId="7DB4AC35" w:rsidR="007E466D" w:rsidRPr="007E466D" w:rsidRDefault="007E466D" w:rsidP="007E466D">
                    <w:pPr>
                      <w:jc w:val="right"/>
                      <w:rPr>
                        <w:rFonts w:ascii="Times New Roman" w:hAnsi="Times New Roman" w:cs="Times New Roman"/>
                        <w:sz w:val="16"/>
                        <w:szCs w:val="16"/>
                      </w:rPr>
                    </w:pPr>
                    <w:r w:rsidRPr="007E466D">
                      <w:rPr>
                        <w:rFonts w:ascii="Times New Roman" w:hAnsi="Times New Roman" w:cs="Times New Roman"/>
                        <w:sz w:val="16"/>
                        <w:szCs w:val="16"/>
                      </w:rPr>
                      <w:t>Records Section (309) 888-5055</w:t>
                    </w:r>
                  </w:p>
                  <w:p w14:paraId="30D10CC6" w14:textId="77777777" w:rsidR="007E466D" w:rsidRPr="007E466D" w:rsidRDefault="007E466D" w:rsidP="007E466D">
                    <w:pPr>
                      <w:jc w:val="right"/>
                      <w:rPr>
                        <w:rFonts w:ascii="Times New Roman" w:hAnsi="Times New Roman" w:cs="Times New Roman"/>
                        <w:sz w:val="16"/>
                        <w:szCs w:val="16"/>
                      </w:rPr>
                    </w:pPr>
                    <w:r w:rsidRPr="007E466D">
                      <w:rPr>
                        <w:rFonts w:ascii="Times New Roman" w:hAnsi="Times New Roman" w:cs="Times New Roman"/>
                        <w:sz w:val="16"/>
                        <w:szCs w:val="16"/>
                      </w:rPr>
                      <w:t>FAX: (309) 888-5072</w:t>
                    </w:r>
                  </w:p>
                  <w:p w14:paraId="3DA88751" w14:textId="77777777" w:rsidR="007E466D" w:rsidRPr="00EF7D8A" w:rsidRDefault="007E466D" w:rsidP="00EF7D8A">
                    <w:pPr>
                      <w:rPr>
                        <w:rFonts w:ascii="Times New Roman" w:hAnsi="Times New Roman" w:cs="Times New Roman"/>
                        <w:sz w:val="20"/>
                        <w:szCs w:val="20"/>
                      </w:rPr>
                    </w:pPr>
                  </w:p>
                </w:txbxContent>
              </v:textbox>
            </v:shape>
          </w:pict>
        </mc:Fallback>
      </mc:AlternateContent>
    </w:r>
    <w:r w:rsidRPr="00DD7205">
      <w:rPr>
        <w:rFonts w:ascii="Times New Roman" w:hAnsi="Times New Roman" w:cs="Times New Roman"/>
        <w:b/>
        <w:bCs/>
        <w:noProof/>
        <w:sz w:val="32"/>
        <w:szCs w:val="32"/>
      </w:rPr>
      <w:t>OFFICE OF THE SHERIFF</w:t>
    </w:r>
  </w:p>
  <w:p w14:paraId="7CB54C9E" w14:textId="05BBC333" w:rsidR="00DD7205" w:rsidRPr="00CD3D53" w:rsidRDefault="00CD3D53" w:rsidP="00EF7D8A">
    <w:pPr>
      <w:pStyle w:val="Header"/>
      <w:jc w:val="center"/>
      <w:rPr>
        <w:rFonts w:ascii="Times New Roman" w:hAnsi="Times New Roman" w:cs="Times New Roman"/>
        <w:noProof/>
        <w:sz w:val="28"/>
        <w:szCs w:val="28"/>
      </w:rPr>
    </w:pPr>
    <w:r w:rsidRPr="00CD3D53">
      <w:rPr>
        <w:rFonts w:ascii="Times New Roman" w:hAnsi="Times New Roman" w:cs="Times New Roman"/>
        <w:noProof/>
        <w:sz w:val="28"/>
        <w:szCs w:val="28"/>
      </w:rPr>
      <w:t>M</w:t>
    </w:r>
    <w:r>
      <w:rPr>
        <w:rFonts w:ascii="Times New Roman" w:hAnsi="Times New Roman" w:cs="Times New Roman"/>
        <w:noProof/>
        <w:sz w:val="28"/>
        <w:szCs w:val="28"/>
      </w:rPr>
      <w:t>c</w:t>
    </w:r>
    <w:r w:rsidRPr="00CD3D53">
      <w:rPr>
        <w:rFonts w:ascii="Times New Roman" w:hAnsi="Times New Roman" w:cs="Times New Roman"/>
        <w:noProof/>
        <w:sz w:val="28"/>
        <w:szCs w:val="28"/>
      </w:rPr>
      <w:t>LEAN COUNTY</w:t>
    </w:r>
  </w:p>
  <w:p w14:paraId="3E24567B" w14:textId="37BA793B" w:rsidR="00EF7D8A" w:rsidRDefault="00DD7205" w:rsidP="00EF7D8A">
    <w:pPr>
      <w:pStyle w:val="Header"/>
      <w:jc w:val="center"/>
      <w:rPr>
        <w:rFonts w:ascii="Times New Roman" w:hAnsi="Times New Roman" w:cs="Times New Roman"/>
        <w:b/>
        <w:bCs/>
        <w:sz w:val="32"/>
        <w:szCs w:val="32"/>
      </w:rPr>
    </w:pPr>
    <w:r>
      <w:rPr>
        <w:rFonts w:ascii="Times New Roman" w:hAnsi="Times New Roman" w:cs="Times New Roman"/>
        <w:noProof/>
        <w:sz w:val="32"/>
        <w:szCs w:val="32"/>
      </w:rPr>
      <mc:AlternateContent>
        <mc:Choice Requires="wps">
          <w:drawing>
            <wp:anchor distT="0" distB="0" distL="114300" distR="114300" simplePos="0" relativeHeight="251660288" behindDoc="0" locked="0" layoutInCell="1" allowOverlap="1" wp14:anchorId="27767F47" wp14:editId="5B2130EC">
              <wp:simplePos x="0" y="0"/>
              <wp:positionH relativeFrom="column">
                <wp:posOffset>-257175</wp:posOffset>
              </wp:positionH>
              <wp:positionV relativeFrom="paragraph">
                <wp:posOffset>857251</wp:posOffset>
              </wp:positionV>
              <wp:extent cx="6429375" cy="0"/>
              <wp:effectExtent l="0" t="0" r="0" b="0"/>
              <wp:wrapNone/>
              <wp:docPr id="443019954" name="Straight Connector 2"/>
              <wp:cNvGraphicFramePr/>
              <a:graphic xmlns:a="http://schemas.openxmlformats.org/drawingml/2006/main">
                <a:graphicData uri="http://schemas.microsoft.com/office/word/2010/wordprocessingShape">
                  <wps:wsp>
                    <wps:cNvCnPr/>
                    <wps:spPr>
                      <a:xfrm>
                        <a:off x="0" y="0"/>
                        <a:ext cx="64293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72371"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67.5pt" to="48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" strokecolor="black [3200]" strokeweight="1.5pt">
              <v:stroke joinstyle="miter"/>
            </v:line>
          </w:pict>
        </mc:Fallback>
      </mc:AlternateContent>
    </w:r>
    <w:r w:rsidR="00EF7D8A">
      <w:rPr>
        <w:noProof/>
      </w:rPr>
      <w:drawing>
        <wp:inline distT="0" distB="0" distL="0" distR="0" wp14:anchorId="0179D17D" wp14:editId="2870C9A3">
          <wp:extent cx="857250" cy="857250"/>
          <wp:effectExtent l="0" t="0" r="0" b="0"/>
          <wp:docPr id="1298085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1D022E93" w14:textId="308349FF" w:rsidR="007E466D" w:rsidRDefault="007E466D" w:rsidP="00EF7D8A">
    <w:pPr>
      <w:pStyle w:val="Header"/>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7AD8"/>
    <w:multiLevelType w:val="hybridMultilevel"/>
    <w:tmpl w:val="0FCA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41F5E"/>
    <w:multiLevelType w:val="hybridMultilevel"/>
    <w:tmpl w:val="1AC8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C1559"/>
    <w:multiLevelType w:val="hybridMultilevel"/>
    <w:tmpl w:val="41BC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50B33"/>
    <w:multiLevelType w:val="hybridMultilevel"/>
    <w:tmpl w:val="0BE24B3C"/>
    <w:lvl w:ilvl="0" w:tplc="C04EFB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732E4"/>
    <w:multiLevelType w:val="hybridMultilevel"/>
    <w:tmpl w:val="3EDCE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E05500"/>
    <w:multiLevelType w:val="hybridMultilevel"/>
    <w:tmpl w:val="31E8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7159036">
    <w:abstractNumId w:val="1"/>
  </w:num>
  <w:num w:numId="2" w16cid:durableId="1512530026">
    <w:abstractNumId w:val="0"/>
  </w:num>
  <w:num w:numId="3" w16cid:durableId="1411586198">
    <w:abstractNumId w:val="5"/>
  </w:num>
  <w:num w:numId="4" w16cid:durableId="871378160">
    <w:abstractNumId w:val="4"/>
  </w:num>
  <w:num w:numId="5" w16cid:durableId="635136611">
    <w:abstractNumId w:val="2"/>
  </w:num>
  <w:num w:numId="6" w16cid:durableId="8515349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XLsu8WLiqThGK+57JX593TkptRBxu9naQnoNmPj6DqIpUMIIC0rGm8DM4KFVjlXkGSUHAxcQsvVKKA1trEyN0A==" w:salt="1eeeSxVsGGXIRRCdE4fhj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D8A"/>
    <w:rsid w:val="000239F3"/>
    <w:rsid w:val="0010757F"/>
    <w:rsid w:val="00125551"/>
    <w:rsid w:val="00126786"/>
    <w:rsid w:val="001C5CE1"/>
    <w:rsid w:val="00230AD3"/>
    <w:rsid w:val="00242338"/>
    <w:rsid w:val="00264CA2"/>
    <w:rsid w:val="002C5C3B"/>
    <w:rsid w:val="003A7C9C"/>
    <w:rsid w:val="003F2BBE"/>
    <w:rsid w:val="0047405C"/>
    <w:rsid w:val="004E506D"/>
    <w:rsid w:val="0051101E"/>
    <w:rsid w:val="005578DC"/>
    <w:rsid w:val="005D69EE"/>
    <w:rsid w:val="005E7C16"/>
    <w:rsid w:val="006738D3"/>
    <w:rsid w:val="006C5B77"/>
    <w:rsid w:val="006C65F8"/>
    <w:rsid w:val="007C4FCD"/>
    <w:rsid w:val="007C567A"/>
    <w:rsid w:val="007E466D"/>
    <w:rsid w:val="007F4017"/>
    <w:rsid w:val="00801673"/>
    <w:rsid w:val="00894BAD"/>
    <w:rsid w:val="00A334C1"/>
    <w:rsid w:val="00A969C9"/>
    <w:rsid w:val="00AD7F8E"/>
    <w:rsid w:val="00B31815"/>
    <w:rsid w:val="00B547C6"/>
    <w:rsid w:val="00B55529"/>
    <w:rsid w:val="00B653E8"/>
    <w:rsid w:val="00B740C1"/>
    <w:rsid w:val="00CC6D9C"/>
    <w:rsid w:val="00CD3D53"/>
    <w:rsid w:val="00CE7510"/>
    <w:rsid w:val="00D30E6D"/>
    <w:rsid w:val="00D56D36"/>
    <w:rsid w:val="00D84B75"/>
    <w:rsid w:val="00DD7205"/>
    <w:rsid w:val="00DE3943"/>
    <w:rsid w:val="00E04BF8"/>
    <w:rsid w:val="00E2165C"/>
    <w:rsid w:val="00E21F22"/>
    <w:rsid w:val="00E73A91"/>
    <w:rsid w:val="00ED17E8"/>
    <w:rsid w:val="00EF7D8A"/>
    <w:rsid w:val="00F01476"/>
    <w:rsid w:val="00F07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D067B"/>
  <w15:chartTrackingRefBased/>
  <w15:docId w15:val="{45603D02-D31B-4625-A861-E14B2588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B75"/>
    <w:pPr>
      <w:spacing w:after="0" w:line="240" w:lineRule="auto"/>
    </w:pPr>
    <w:rPr>
      <w:rFonts w:ascii="Aptos" w:hAnsi="Aptos" w:cs="Aptos"/>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D8A"/>
    <w:pPr>
      <w:tabs>
        <w:tab w:val="center" w:pos="4680"/>
        <w:tab w:val="right" w:pos="9360"/>
      </w:tabs>
    </w:pPr>
    <w:rPr>
      <w:rFonts w:asciiTheme="minorHAnsi" w:hAnsiTheme="minorHAnsi" w:cstheme="minorBidi"/>
      <w:kern w:val="2"/>
    </w:rPr>
  </w:style>
  <w:style w:type="character" w:customStyle="1" w:styleId="HeaderChar">
    <w:name w:val="Header Char"/>
    <w:basedOn w:val="DefaultParagraphFont"/>
    <w:link w:val="Header"/>
    <w:uiPriority w:val="99"/>
    <w:rsid w:val="00EF7D8A"/>
  </w:style>
  <w:style w:type="paragraph" w:styleId="Footer">
    <w:name w:val="footer"/>
    <w:basedOn w:val="Normal"/>
    <w:link w:val="FooterChar"/>
    <w:uiPriority w:val="99"/>
    <w:unhideWhenUsed/>
    <w:rsid w:val="00EF7D8A"/>
    <w:pPr>
      <w:tabs>
        <w:tab w:val="center" w:pos="4680"/>
        <w:tab w:val="right" w:pos="9360"/>
      </w:tabs>
    </w:pPr>
    <w:rPr>
      <w:rFonts w:asciiTheme="minorHAnsi" w:hAnsiTheme="minorHAnsi" w:cstheme="minorBidi"/>
      <w:kern w:val="2"/>
    </w:rPr>
  </w:style>
  <w:style w:type="character" w:customStyle="1" w:styleId="FooterChar">
    <w:name w:val="Footer Char"/>
    <w:basedOn w:val="DefaultParagraphFont"/>
    <w:link w:val="Footer"/>
    <w:uiPriority w:val="99"/>
    <w:rsid w:val="00EF7D8A"/>
  </w:style>
  <w:style w:type="paragraph" w:styleId="NoSpacing">
    <w:name w:val="No Spacing"/>
    <w:uiPriority w:val="1"/>
    <w:qFormat/>
    <w:rsid w:val="003F2BBE"/>
    <w:pPr>
      <w:spacing w:after="0" w:line="240" w:lineRule="auto"/>
    </w:pPr>
  </w:style>
  <w:style w:type="paragraph" w:styleId="ListParagraph">
    <w:name w:val="List Paragraph"/>
    <w:basedOn w:val="Normal"/>
    <w:uiPriority w:val="34"/>
    <w:qFormat/>
    <w:rsid w:val="00A334C1"/>
    <w:pPr>
      <w:ind w:left="720"/>
      <w:contextualSpacing/>
    </w:pPr>
  </w:style>
  <w:style w:type="paragraph" w:styleId="NormalWeb">
    <w:name w:val="Normal (Web)"/>
    <w:basedOn w:val="Normal"/>
    <w:uiPriority w:val="99"/>
    <w:semiHidden/>
    <w:unhideWhenUsed/>
    <w:rsid w:val="00B31815"/>
    <w:pPr>
      <w:spacing w:before="100" w:beforeAutospacing="1" w:after="100" w:afterAutospacing="1"/>
    </w:pPr>
    <w:rPr>
      <w:rFonts w:ascii="Times New Roman" w:eastAsia="Times New Roman" w:hAnsi="Times New Roman" w:cs="Times New Roman"/>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812519">
      <w:bodyDiv w:val="1"/>
      <w:marLeft w:val="0"/>
      <w:marRight w:val="0"/>
      <w:marTop w:val="0"/>
      <w:marBottom w:val="0"/>
      <w:divBdr>
        <w:top w:val="none" w:sz="0" w:space="0" w:color="auto"/>
        <w:left w:val="none" w:sz="0" w:space="0" w:color="auto"/>
        <w:bottom w:val="none" w:sz="0" w:space="0" w:color="auto"/>
        <w:right w:val="none" w:sz="0" w:space="0" w:color="auto"/>
      </w:divBdr>
    </w:div>
    <w:div w:id="203299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F615F-4257-4EB6-8F1D-2158C5032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705</Words>
  <Characters>4021</Characters>
  <Application>Microsoft Office Word</Application>
  <DocSecurity>8</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McLean County Government</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Welsch, Hadley</dc:creator>
  <cp:keywords/>
  <dc:description/>
  <cp:lastModifiedBy>Jeff Kretlow</cp:lastModifiedBy>
  <cp:revision>17</cp:revision>
  <cp:lastPrinted>2025-01-29T19:02:00Z</cp:lastPrinted>
  <dcterms:created xsi:type="dcterms:W3CDTF">2025-02-28T14:33:00Z</dcterms:created>
  <dcterms:modified xsi:type="dcterms:W3CDTF">2025-02-28T15:26:00Z</dcterms:modified>
</cp:coreProperties>
</file>