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8213" w14:textId="77777777" w:rsidR="004F74E6" w:rsidRDefault="004F74E6" w:rsidP="004F74E6">
      <w:pPr>
        <w:jc w:val="center"/>
      </w:pPr>
    </w:p>
    <w:p w14:paraId="25B8A852" w14:textId="77777777" w:rsidR="004F74E6" w:rsidRDefault="004F74E6" w:rsidP="004F74E6">
      <w:pPr>
        <w:jc w:val="center"/>
      </w:pPr>
    </w:p>
    <w:p w14:paraId="5FE6CCEA" w14:textId="77777777" w:rsidR="006C6639" w:rsidRDefault="006C6639" w:rsidP="004F74E6">
      <w:pPr>
        <w:jc w:val="center"/>
        <w:rPr>
          <w:sz w:val="36"/>
          <w:szCs w:val="36"/>
        </w:rPr>
      </w:pPr>
    </w:p>
    <w:p w14:paraId="004B402B" w14:textId="77777777" w:rsidR="006C6639" w:rsidRDefault="006C6639" w:rsidP="004F74E6">
      <w:pPr>
        <w:jc w:val="center"/>
        <w:rPr>
          <w:sz w:val="36"/>
          <w:szCs w:val="36"/>
        </w:rPr>
      </w:pPr>
    </w:p>
    <w:p w14:paraId="50B5EED1" w14:textId="77777777" w:rsidR="006C6639" w:rsidRDefault="006C6639" w:rsidP="004F74E6">
      <w:pPr>
        <w:jc w:val="center"/>
        <w:rPr>
          <w:sz w:val="36"/>
          <w:szCs w:val="36"/>
        </w:rPr>
      </w:pPr>
    </w:p>
    <w:p w14:paraId="4B5EFFC7" w14:textId="77777777" w:rsidR="006C6639" w:rsidRDefault="006C6639" w:rsidP="004F74E6">
      <w:pPr>
        <w:jc w:val="center"/>
        <w:rPr>
          <w:sz w:val="36"/>
          <w:szCs w:val="36"/>
        </w:rPr>
      </w:pPr>
    </w:p>
    <w:p w14:paraId="61918A66" w14:textId="77777777" w:rsidR="006C6639" w:rsidRDefault="006C6639" w:rsidP="004F74E6">
      <w:pPr>
        <w:jc w:val="center"/>
        <w:rPr>
          <w:sz w:val="36"/>
          <w:szCs w:val="36"/>
        </w:rPr>
      </w:pPr>
    </w:p>
    <w:p w14:paraId="28977477" w14:textId="77777777" w:rsidR="006C6639" w:rsidRDefault="006C6639" w:rsidP="004F74E6">
      <w:pPr>
        <w:jc w:val="center"/>
        <w:rPr>
          <w:sz w:val="36"/>
          <w:szCs w:val="36"/>
        </w:rPr>
      </w:pPr>
    </w:p>
    <w:p w14:paraId="3B5ED202" w14:textId="77777777" w:rsidR="006C6639" w:rsidRDefault="006C6639" w:rsidP="004F74E6">
      <w:pPr>
        <w:jc w:val="center"/>
        <w:rPr>
          <w:sz w:val="36"/>
          <w:szCs w:val="36"/>
        </w:rPr>
      </w:pPr>
    </w:p>
    <w:p w14:paraId="30466E20" w14:textId="77777777" w:rsidR="006C6639" w:rsidRDefault="006C6639" w:rsidP="004F74E6">
      <w:pPr>
        <w:jc w:val="center"/>
        <w:rPr>
          <w:sz w:val="36"/>
          <w:szCs w:val="36"/>
        </w:rPr>
      </w:pPr>
    </w:p>
    <w:p w14:paraId="381E287B" w14:textId="3FAB78CF" w:rsidR="004F74E6" w:rsidRPr="004F74E6" w:rsidRDefault="004F74E6" w:rsidP="004F74E6">
      <w:pPr>
        <w:jc w:val="center"/>
        <w:rPr>
          <w:sz w:val="36"/>
          <w:szCs w:val="36"/>
        </w:rPr>
      </w:pPr>
      <w:r w:rsidRPr="004F74E6">
        <w:rPr>
          <w:sz w:val="36"/>
          <w:szCs w:val="36"/>
        </w:rPr>
        <w:t>REPORT TO THE GENERAL ASSEMBLY</w:t>
      </w:r>
    </w:p>
    <w:p w14:paraId="7803D697" w14:textId="5AC33E83" w:rsidR="004F74E6" w:rsidRPr="004F74E6" w:rsidRDefault="004F74E6" w:rsidP="004F74E6">
      <w:pPr>
        <w:jc w:val="center"/>
        <w:rPr>
          <w:sz w:val="36"/>
          <w:szCs w:val="36"/>
        </w:rPr>
      </w:pPr>
      <w:r w:rsidRPr="004F74E6">
        <w:rPr>
          <w:sz w:val="36"/>
          <w:szCs w:val="36"/>
        </w:rPr>
        <w:t xml:space="preserve">ON THE STATUS OF MOBILE DRIVER’S LICENSES </w:t>
      </w:r>
    </w:p>
    <w:p w14:paraId="0F420507" w14:textId="72C7A46C" w:rsidR="004F74E6" w:rsidRDefault="004F74E6" w:rsidP="004F74E6">
      <w:pPr>
        <w:jc w:val="center"/>
      </w:pPr>
    </w:p>
    <w:p w14:paraId="6FFBBCFE" w14:textId="23C8C535" w:rsidR="004F74E6" w:rsidRPr="00444241" w:rsidRDefault="004F74E6" w:rsidP="004F74E6">
      <w:pPr>
        <w:jc w:val="center"/>
        <w:rPr>
          <w:strike/>
        </w:rPr>
      </w:pPr>
      <w:r>
        <w:t>Report to the Governor and General Assembly</w:t>
      </w:r>
    </w:p>
    <w:p w14:paraId="464C4BE0" w14:textId="77777777" w:rsidR="004F74E6" w:rsidRPr="00444241" w:rsidRDefault="004F74E6" w:rsidP="004F74E6">
      <w:pPr>
        <w:jc w:val="center"/>
      </w:pPr>
      <w:r w:rsidRPr="00444241">
        <w:t>Submitted by the Office of the Secretary of State</w:t>
      </w:r>
    </w:p>
    <w:p w14:paraId="7807B54D" w14:textId="77777777" w:rsidR="004F74E6" w:rsidRPr="00444241" w:rsidRDefault="004F74E6" w:rsidP="004F74E6">
      <w:pPr>
        <w:jc w:val="center"/>
      </w:pPr>
      <w:r w:rsidRPr="00444241">
        <w:t>December 29, 2022</w:t>
      </w:r>
    </w:p>
    <w:p w14:paraId="373F0803" w14:textId="16C1D943" w:rsidR="004F74E6" w:rsidRPr="00444241" w:rsidRDefault="00276464" w:rsidP="004F74E6">
      <w:pPr>
        <w:jc w:val="center"/>
      </w:pPr>
      <w:r>
        <w:br w:type="page"/>
      </w:r>
    </w:p>
    <w:p w14:paraId="5936E066" w14:textId="70CE4F07" w:rsidR="00BE0801" w:rsidRPr="00444241" w:rsidRDefault="00BE0801" w:rsidP="00965A39">
      <w:pPr>
        <w:jc w:val="center"/>
      </w:pPr>
      <w:r w:rsidRPr="00444241">
        <w:lastRenderedPageBreak/>
        <w:t>REPORT TO THE GENERAL ASSEMBLY</w:t>
      </w:r>
    </w:p>
    <w:p w14:paraId="52594C4F" w14:textId="2503CB54" w:rsidR="00BE0801" w:rsidRPr="00444241" w:rsidRDefault="00BE0801" w:rsidP="00273737">
      <w:pPr>
        <w:jc w:val="center"/>
        <w:rPr>
          <w:strike/>
        </w:rPr>
      </w:pPr>
      <w:r w:rsidRPr="00444241">
        <w:t xml:space="preserve">ON THE STATUS OF MOBILE DRIVER’S LICENSES </w:t>
      </w:r>
    </w:p>
    <w:p w14:paraId="46D155AE" w14:textId="5DAD9D0D" w:rsidR="00BE0801" w:rsidRPr="00444241" w:rsidRDefault="00444241" w:rsidP="00444241">
      <w:pPr>
        <w:jc w:val="center"/>
      </w:pPr>
      <w:r w:rsidRPr="00444241">
        <w:t>Submitted by the Office of the Secretary of State</w:t>
      </w:r>
    </w:p>
    <w:p w14:paraId="286CF365" w14:textId="686EE1D9" w:rsidR="00444241" w:rsidRPr="00444241" w:rsidRDefault="00444241" w:rsidP="00444241">
      <w:pPr>
        <w:jc w:val="center"/>
      </w:pPr>
      <w:r w:rsidRPr="00444241">
        <w:t>December 29, 2022</w:t>
      </w:r>
    </w:p>
    <w:p w14:paraId="00DB31C7" w14:textId="77777777" w:rsidR="00444241" w:rsidRPr="00444241" w:rsidRDefault="00444241" w:rsidP="00444241">
      <w:pPr>
        <w:jc w:val="center"/>
      </w:pPr>
    </w:p>
    <w:p w14:paraId="08093492" w14:textId="77777777" w:rsidR="00BE0801" w:rsidRPr="00444241" w:rsidRDefault="00BE0801" w:rsidP="001550EF">
      <w:pPr>
        <w:jc w:val="center"/>
      </w:pPr>
      <w:r w:rsidRPr="00444241">
        <w:t>Introduction</w:t>
      </w:r>
    </w:p>
    <w:p w14:paraId="0F5484DA" w14:textId="77777777" w:rsidR="00BE0801" w:rsidRDefault="00BE0801" w:rsidP="00BE0801"/>
    <w:p w14:paraId="64327358" w14:textId="03ABD3F2" w:rsidR="00BE0801" w:rsidRDefault="00BE0801" w:rsidP="009D467C">
      <w:pPr>
        <w:ind w:firstLine="720"/>
      </w:pPr>
      <w:r>
        <w:t xml:space="preserve">On May 27, 2022, Governor Pritzker signed Public Act 102-1002 requiring the Illinois Secretary of State’s Office to provide a report detailing developments pertaining to digital driver’s licenses.  The legislation required that the report include, but not be limited to: (1) advancements in technology standards necessary for the implementation of a digital driver’s license; (2) production information on other states offering a digital driver’s license to qualified drivers in their </w:t>
      </w:r>
      <w:r w:rsidR="004E2E86">
        <w:t>state</w:t>
      </w:r>
      <w:r>
        <w:t>s; and (3) advancements in the interoperability of digital driver’s licenses.  (A copy of this Act is attached to this report as Exhibit A.)</w:t>
      </w:r>
    </w:p>
    <w:p w14:paraId="71EE9BB1" w14:textId="69D7B8A7" w:rsidR="002D6864" w:rsidRDefault="002D6864" w:rsidP="009D467C">
      <w:pPr>
        <w:ind w:firstLine="720"/>
      </w:pPr>
    </w:p>
    <w:p w14:paraId="13D3D97A" w14:textId="61FAAB58" w:rsidR="002D6864" w:rsidRDefault="00584181" w:rsidP="009D467C">
      <w:pPr>
        <w:ind w:firstLine="720"/>
      </w:pPr>
      <w:r>
        <w:t>Digital driver’s licenses are more commonly known as mobile driver’s licenses</w:t>
      </w:r>
      <w:r w:rsidR="00153B98">
        <w:t xml:space="preserve"> (mobile DL) in the driver’s license industry.  </w:t>
      </w:r>
      <w:r w:rsidR="002D6864">
        <w:t>A mobile driver’s license is not simply a photograph of a physical driver’s license on a mobile device.</w:t>
      </w:r>
      <w:r w:rsidR="000F5D5D">
        <w:t xml:space="preserve">  Rather, a mobile driver’s license is an interoperable application for a mobile device that contains the information that might be verified on the face of a physical driver’s license.  To access the data, the party verifying a person’s identity (“the relying party”) will use an electronic reader that </w:t>
      </w:r>
      <w:r w:rsidR="00DE7B80">
        <w:t xml:space="preserve">reliably and securely </w:t>
      </w:r>
      <w:r w:rsidR="000F5D5D">
        <w:t xml:space="preserve">sends and receives electronic data to the mobile driver’s license.  </w:t>
      </w:r>
    </w:p>
    <w:p w14:paraId="21E99C36" w14:textId="1DABD3F0" w:rsidR="00BE0801" w:rsidRDefault="00BE0801" w:rsidP="00BE0801"/>
    <w:p w14:paraId="358445CE" w14:textId="46010EC7" w:rsidR="00A919BC" w:rsidRDefault="00C12CAB" w:rsidP="009D467C">
      <w:pPr>
        <w:ind w:firstLine="720"/>
      </w:pPr>
      <w:r w:rsidRPr="00273737">
        <w:t xml:space="preserve">There are two basic approaches to the implementation of a </w:t>
      </w:r>
      <w:r w:rsidR="00153B98">
        <w:t>mobile</w:t>
      </w:r>
      <w:r w:rsidRPr="00273737">
        <w:t xml:space="preserve"> DL.  First, </w:t>
      </w:r>
      <w:r w:rsidR="001133D3" w:rsidRPr="00273737">
        <w:t xml:space="preserve">recognizing that the technology </w:t>
      </w:r>
      <w:r w:rsidR="001C20E6" w:rsidRPr="00273737">
        <w:t xml:space="preserve">to create </w:t>
      </w:r>
      <w:r w:rsidR="00153B98">
        <w:t>mobile</w:t>
      </w:r>
      <w:r w:rsidR="00BE0801" w:rsidRPr="00273737">
        <w:t xml:space="preserve"> driver’s license</w:t>
      </w:r>
      <w:r w:rsidR="001C20E6" w:rsidRPr="00273737">
        <w:t xml:space="preserve">s exists today, several states have moved forward with </w:t>
      </w:r>
      <w:r w:rsidR="00DA37ED" w:rsidRPr="00273737">
        <w:t>implementation</w:t>
      </w:r>
      <w:r w:rsidR="001C20E6" w:rsidRPr="00273737">
        <w:t xml:space="preserve"> of a </w:t>
      </w:r>
      <w:r w:rsidR="00844E21">
        <w:t>mobile</w:t>
      </w:r>
      <w:r w:rsidR="001C20E6" w:rsidRPr="00273737">
        <w:t xml:space="preserve"> DL program</w:t>
      </w:r>
      <w:r w:rsidR="00183CC4" w:rsidRPr="00273737">
        <w:t xml:space="preserve">, including </w:t>
      </w:r>
      <w:r w:rsidR="00DB4304" w:rsidRPr="00273737">
        <w:t>Utah, Georgia</w:t>
      </w:r>
      <w:r w:rsidR="00183CC4" w:rsidRPr="00273737">
        <w:t xml:space="preserve"> and </w:t>
      </w:r>
      <w:r w:rsidR="00DB4304" w:rsidRPr="00273737">
        <w:t>Florida</w:t>
      </w:r>
      <w:r w:rsidR="00183CC4" w:rsidRPr="00273737">
        <w:t xml:space="preserve">.  </w:t>
      </w:r>
      <w:r w:rsidR="00E91CBD" w:rsidRPr="00273737">
        <w:t>Specific information regarding the programs in those three states is set forth below.</w:t>
      </w:r>
      <w:r w:rsidR="004F48D2" w:rsidRPr="00273737">
        <w:t xml:space="preserve">  </w:t>
      </w:r>
      <w:r w:rsidR="00731771" w:rsidRPr="00273737">
        <w:t xml:space="preserve">While these </w:t>
      </w:r>
      <w:r w:rsidR="00844E21">
        <w:t>mobile</w:t>
      </w:r>
      <w:r w:rsidR="003562E0" w:rsidRPr="00273737">
        <w:t xml:space="preserve"> DLs have proven to be beneficial for many transactions within the issuing state, </w:t>
      </w:r>
      <w:r w:rsidR="00860002" w:rsidRPr="00273737">
        <w:t xml:space="preserve">these </w:t>
      </w:r>
      <w:r w:rsidR="00844E21">
        <w:t>mobile</w:t>
      </w:r>
      <w:r w:rsidR="00860002" w:rsidRPr="00273737">
        <w:t xml:space="preserve"> DLs are not recognized in other states.</w:t>
      </w:r>
      <w:r w:rsidR="00DB3DC3" w:rsidRPr="00273737">
        <w:t xml:space="preserve">  </w:t>
      </w:r>
      <w:r w:rsidR="00A919BC" w:rsidRPr="00273737">
        <w:t xml:space="preserve">The second approach </w:t>
      </w:r>
      <w:r w:rsidR="00EE402D" w:rsidRPr="00273737">
        <w:t xml:space="preserve">envisions </w:t>
      </w:r>
      <w:r w:rsidR="00844E21">
        <w:t>mobile</w:t>
      </w:r>
      <w:r w:rsidR="00D1594B" w:rsidRPr="00273737">
        <w:t xml:space="preserve"> DLs that are developed in accordance with a uniform set of standards </w:t>
      </w:r>
      <w:r w:rsidR="00DB3DC3" w:rsidRPr="00273737">
        <w:t xml:space="preserve">and may be accepted in all other states utilizing these same standards.  </w:t>
      </w:r>
    </w:p>
    <w:p w14:paraId="06EDEFD1" w14:textId="7115E18A" w:rsidR="00061C4C" w:rsidRDefault="00061C4C" w:rsidP="009D467C">
      <w:pPr>
        <w:ind w:firstLine="720"/>
      </w:pPr>
    </w:p>
    <w:p w14:paraId="2439F584" w14:textId="7ADBA0F8" w:rsidR="00273737" w:rsidRDefault="00061C4C" w:rsidP="009D467C">
      <w:pPr>
        <w:ind w:firstLine="720"/>
      </w:pPr>
      <w:r w:rsidRPr="00273737">
        <w:t>The American Association of Motor Vehicle Administrators (AAMVA)</w:t>
      </w:r>
      <w:r>
        <w:t xml:space="preserve"> develops model programs and acts as a resource to state DMVs.  The association is made up of all fifty states as well as jurisdictions within Mexico and Canada.  AAMVA hosts conferences throughout the year where member states can share information, problem solve, and collaborate on new or challenging issues facing motor vehicle administrators.  In addition, AAMVA staffs working groups made up of administrators from various states to </w:t>
      </w:r>
      <w:r w:rsidR="002D6864">
        <w:t>provide guidance to the AAMVA community.  AAMVA has taken an active role in developing a mobile driver’s license that is fully operational and can be used in any state and with any relying partner (</w:t>
      </w:r>
      <w:r w:rsidR="00E71EBB">
        <w:t>i.e.,</w:t>
      </w:r>
      <w:r w:rsidR="002D6864">
        <w:t xml:space="preserve"> banks, law enforcement, and any other entity that relies upon the verification of a driver’s license or identification card).  </w:t>
      </w:r>
    </w:p>
    <w:p w14:paraId="2AB899AB" w14:textId="06EC03E0" w:rsidR="00273737" w:rsidRDefault="00273737" w:rsidP="009D467C">
      <w:pPr>
        <w:ind w:firstLine="720"/>
      </w:pPr>
    </w:p>
    <w:p w14:paraId="054AA60B" w14:textId="784ACB03" w:rsidR="0006017E" w:rsidRPr="006F02C5" w:rsidRDefault="0006017E" w:rsidP="00BE0801"/>
    <w:p w14:paraId="19027478" w14:textId="3727EEA1" w:rsidR="00273737" w:rsidRPr="00FC4B42" w:rsidRDefault="00273737" w:rsidP="00273737">
      <w:pPr>
        <w:rPr>
          <w:b/>
          <w:bCs/>
          <w:u w:val="single"/>
        </w:rPr>
      </w:pPr>
      <w:r w:rsidRPr="00FC4B42">
        <w:rPr>
          <w:b/>
          <w:bCs/>
          <w:u w:val="single"/>
        </w:rPr>
        <w:t>Production Information on</w:t>
      </w:r>
      <w:r>
        <w:rPr>
          <w:b/>
          <w:bCs/>
          <w:u w:val="single"/>
        </w:rPr>
        <w:t xml:space="preserve"> </w:t>
      </w:r>
      <w:r w:rsidRPr="00FC4B42">
        <w:rPr>
          <w:b/>
          <w:bCs/>
          <w:u w:val="single"/>
        </w:rPr>
        <w:t xml:space="preserve">States Offering a </w:t>
      </w:r>
      <w:r w:rsidR="00B0429B">
        <w:rPr>
          <w:b/>
          <w:bCs/>
          <w:u w:val="single"/>
        </w:rPr>
        <w:t>Mobile</w:t>
      </w:r>
      <w:r w:rsidRPr="00FC4B42">
        <w:rPr>
          <w:b/>
          <w:bCs/>
          <w:u w:val="single"/>
        </w:rPr>
        <w:t xml:space="preserve"> Driver’s License to Qualified Drivers in Their States </w:t>
      </w:r>
    </w:p>
    <w:p w14:paraId="0E3ADAA4" w14:textId="77777777" w:rsidR="00273737" w:rsidRDefault="00273737" w:rsidP="00273737">
      <w:pPr>
        <w:rPr>
          <w:b/>
          <w:bCs/>
        </w:rPr>
      </w:pPr>
    </w:p>
    <w:p w14:paraId="02E27E27" w14:textId="77777777" w:rsidR="00273737" w:rsidRPr="009D467C" w:rsidRDefault="00273737" w:rsidP="00273737">
      <w:r w:rsidRPr="009D467C">
        <w:t>Utah</w:t>
      </w:r>
    </w:p>
    <w:p w14:paraId="460E56F7" w14:textId="77777777" w:rsidR="00273737" w:rsidRDefault="00273737" w:rsidP="00273737"/>
    <w:p w14:paraId="2F2B0F6F" w14:textId="14668644" w:rsidR="00273737" w:rsidRDefault="00273737" w:rsidP="00273737">
      <w:pPr>
        <w:ind w:firstLine="720"/>
      </w:pPr>
      <w:r>
        <w:t xml:space="preserve">In 2019, the State of Utah passed legislation authorizing the production of </w:t>
      </w:r>
      <w:r w:rsidR="00F60E63">
        <w:t xml:space="preserve">mobile </w:t>
      </w:r>
      <w:r>
        <w:t xml:space="preserve">driver’s licenses.   A Request for Information was issued in 2019 and a Request for Procurement in 2020.   In June 2021, Utah launched a series of pilot programs that first began with only 100 users in partnership with Waltham, Massachusetts-based GET Group, NA.   The goal was to produce a </w:t>
      </w:r>
      <w:r w:rsidR="00F60E63">
        <w:t>mobile</w:t>
      </w:r>
      <w:r>
        <w:t xml:space="preserve"> driver’s license that would eventually be accepted at banks, grocery stores and </w:t>
      </w:r>
      <w:r w:rsidR="00E71EBB">
        <w:t>roadside</w:t>
      </w:r>
      <w:r>
        <w:t xml:space="preserve"> law enforcement stops in the State of Utah.   Utah’s </w:t>
      </w:r>
      <w:r w:rsidR="00F60E63">
        <w:t>mobile</w:t>
      </w:r>
      <w:r>
        <w:t xml:space="preserve"> driver’s license was created solely for Utah and complies with the October 2021 ISO </w:t>
      </w:r>
      <w:r w:rsidR="00F60E63">
        <w:t>mobile</w:t>
      </w:r>
      <w:r>
        <w:t xml:space="preserve"> driver’s license standard.   During the second phase of the pilot program, relying parties were brought into the conversation to examine how </w:t>
      </w:r>
      <w:r w:rsidR="00F60E63">
        <w:t>mobile</w:t>
      </w:r>
      <w:r>
        <w:t xml:space="preserve"> driver’s licenses might be verified.  In phase 3, 1,000 users joined the pilot </w:t>
      </w:r>
      <w:r w:rsidR="00E71EBB">
        <w:t>program,</w:t>
      </w:r>
      <w:r>
        <w:t xml:space="preserve"> and the users began to use </w:t>
      </w:r>
      <w:r w:rsidR="00F60E63">
        <w:t xml:space="preserve">mobile </w:t>
      </w:r>
      <w:r>
        <w:t xml:space="preserve">driver’s licenses at participating retailers, banks, and grocery stores.  During phase 4, the program was opened up to 10,000 users and full participation with relying parties was authorized.  At the conclusion of the pilot program, Utah learned that the app itself, which carried the State of Utah’s branding, was not being effectively verified—too many relying parties were simply glancing at the face of the app without verifying personally identifiable information.   When Utah redesigned the </w:t>
      </w:r>
      <w:r w:rsidR="00F60E63">
        <w:t>mobile</w:t>
      </w:r>
      <w:r>
        <w:t xml:space="preserve"> driver’s license to look more like an app and less like a traditional driver’s license, more relying parties started scanning the associated QR code that would allow verification of identity and prevent fraudulent use of </w:t>
      </w:r>
      <w:r w:rsidR="00995A14">
        <w:t>mobile</w:t>
      </w:r>
      <w:r>
        <w:t xml:space="preserve"> driver’s licenses. </w:t>
      </w:r>
    </w:p>
    <w:p w14:paraId="21FBEDAB" w14:textId="77777777" w:rsidR="00273737" w:rsidRDefault="00273737" w:rsidP="00273737"/>
    <w:p w14:paraId="58D97284" w14:textId="551DA1EF" w:rsidR="00273737" w:rsidRDefault="00273737" w:rsidP="00273737">
      <w:pPr>
        <w:ind w:firstLine="720"/>
      </w:pPr>
      <w:r>
        <w:t xml:space="preserve">Utah’s two overriding goals in the production of its </w:t>
      </w:r>
      <w:r w:rsidR="00995A14">
        <w:t>mobile</w:t>
      </w:r>
      <w:r>
        <w:t xml:space="preserve"> driver’s license were securing and keeping safe the personally identifying information of </w:t>
      </w:r>
      <w:r w:rsidR="00D31EFA">
        <w:t>a</w:t>
      </w:r>
      <w:r>
        <w:t xml:space="preserve"> user and gaining full acceptance by relying parties.    To achieve those goals, Utah recommends engaging early in the process with relying parties that will need to accept a </w:t>
      </w:r>
      <w:r w:rsidR="00995A14">
        <w:t>mobile</w:t>
      </w:r>
      <w:r>
        <w:t xml:space="preserve"> driver’s license and to engage fully with educating the relying parties and letting the relying parties educate the state. </w:t>
      </w:r>
    </w:p>
    <w:p w14:paraId="290B110A" w14:textId="77777777" w:rsidR="00273737" w:rsidRDefault="00273737" w:rsidP="00273737"/>
    <w:p w14:paraId="2899735E" w14:textId="665D5C09" w:rsidR="00273737" w:rsidRDefault="00273737" w:rsidP="00273737">
      <w:pPr>
        <w:ind w:firstLine="720"/>
      </w:pPr>
      <w:r>
        <w:t xml:space="preserve">Early communication and education, per Utah, will create value for all parties and trust between a state and a relying party.  Utah hopes that greater trust will lead to greater acceptance of the </w:t>
      </w:r>
      <w:r w:rsidR="00995A14">
        <w:t>mobile</w:t>
      </w:r>
      <w:r>
        <w:t xml:space="preserve"> driver’s license statewide.</w:t>
      </w:r>
    </w:p>
    <w:p w14:paraId="21EBA29C" w14:textId="77777777" w:rsidR="00273737" w:rsidRDefault="00273737" w:rsidP="00273737"/>
    <w:p w14:paraId="67C9FCC2" w14:textId="63FAB360" w:rsidR="00273737" w:rsidRDefault="00273737" w:rsidP="00273737">
      <w:pPr>
        <w:ind w:firstLine="720"/>
      </w:pPr>
      <w:r>
        <w:t>Utah is now preparing to advance from its pilot program to full production which will require additional work with relying parties.  Utah reports that it has come to understand that every relying party has different needs (</w:t>
      </w:r>
      <w:r w:rsidR="00D31EFA">
        <w:t>i.e.,</w:t>
      </w:r>
      <w:r>
        <w:t xml:space="preserve"> law enforcement needs more information than a retail establishment selling alcohol). </w:t>
      </w:r>
    </w:p>
    <w:p w14:paraId="4AF28042" w14:textId="77777777" w:rsidR="00273737" w:rsidRDefault="00273737" w:rsidP="00273737"/>
    <w:p w14:paraId="542F3F63" w14:textId="77777777" w:rsidR="00273737" w:rsidRPr="009D467C" w:rsidRDefault="00273737" w:rsidP="00273737">
      <w:r w:rsidRPr="009D467C">
        <w:t>Georgia</w:t>
      </w:r>
    </w:p>
    <w:p w14:paraId="339FA9E2" w14:textId="77777777" w:rsidR="00273737" w:rsidRDefault="00273737" w:rsidP="00273737"/>
    <w:p w14:paraId="0F4512AE" w14:textId="5C0EC5AD" w:rsidR="00273737" w:rsidRDefault="00273737" w:rsidP="00273737">
      <w:pPr>
        <w:ind w:firstLine="720"/>
      </w:pPr>
      <w:r>
        <w:t xml:space="preserve">Georgia’s authorizing legislation for </w:t>
      </w:r>
      <w:r w:rsidR="00E97AB9">
        <w:t>mobile</w:t>
      </w:r>
      <w:r>
        <w:t xml:space="preserve"> driver’s licenses was passed in 2020.   The law in Georgia now authorizes Georgia to issue a </w:t>
      </w:r>
      <w:r w:rsidR="00E97AB9">
        <w:t>mobile</w:t>
      </w:r>
      <w:r>
        <w:t xml:space="preserve"> driver’s license or identification card in addition to the physical cards it already issues.   A customer can choose whether or not to add on the </w:t>
      </w:r>
      <w:r w:rsidR="00E97AB9">
        <w:t>mobile</w:t>
      </w:r>
      <w:r>
        <w:t xml:space="preserve"> driver’s license.  The legislation further requires that Georgia continue to require physical cards for all Georgia </w:t>
      </w:r>
      <w:r w:rsidR="00D31EFA">
        <w:t>applicants,</w:t>
      </w:r>
      <w:r>
        <w:t xml:space="preserve"> and it prohibits the search of a driver’s </w:t>
      </w:r>
      <w:r w:rsidR="00E97AB9">
        <w:t xml:space="preserve">mobile </w:t>
      </w:r>
      <w:r>
        <w:t xml:space="preserve">device when the user provides </w:t>
      </w:r>
      <w:r w:rsidR="00B0429B">
        <w:t>mobile</w:t>
      </w:r>
      <w:r>
        <w:t xml:space="preserve"> identification. </w:t>
      </w:r>
    </w:p>
    <w:p w14:paraId="67EA4CF0" w14:textId="77777777" w:rsidR="00273737" w:rsidRDefault="00273737" w:rsidP="00273737"/>
    <w:p w14:paraId="22968814" w14:textId="50A3AEE3" w:rsidR="00273737" w:rsidRDefault="00273737" w:rsidP="00273737">
      <w:pPr>
        <w:ind w:firstLine="720"/>
      </w:pPr>
      <w:r>
        <w:lastRenderedPageBreak/>
        <w:t xml:space="preserve">Georgia has recommended to the AAMVA states that any procurement include mandates that a vendor comply with ISO standards and AAMVA guidelines, that cybersecurity compliance be at the forefront of any procurement, and that the vendor be required to produce a </w:t>
      </w:r>
      <w:r w:rsidR="00D31EFA">
        <w:t>mobile</w:t>
      </w:r>
      <w:r>
        <w:t xml:space="preserve"> driver’s license that is operable with existing/known relying parties.   Like Utah, Georgia also recommends early and frequent engagement with stakeholders (</w:t>
      </w:r>
      <w:r w:rsidR="00D31EFA">
        <w:t>i.e.,</w:t>
      </w:r>
      <w:r>
        <w:t xml:space="preserve"> retailers, banks, law enforcement). </w:t>
      </w:r>
    </w:p>
    <w:p w14:paraId="03EF2888" w14:textId="77777777" w:rsidR="00273737" w:rsidRDefault="00273737" w:rsidP="00273737"/>
    <w:p w14:paraId="08F2A4E7" w14:textId="77777777" w:rsidR="00273737" w:rsidRDefault="00273737" w:rsidP="00273737">
      <w:r>
        <w:t>Florida</w:t>
      </w:r>
    </w:p>
    <w:p w14:paraId="5FACEDEF" w14:textId="77777777" w:rsidR="00273737" w:rsidRDefault="00273737" w:rsidP="00273737"/>
    <w:p w14:paraId="0830D6A0" w14:textId="790B4EBD" w:rsidR="00273737" w:rsidRDefault="00273737" w:rsidP="00273737">
      <w:pPr>
        <w:ind w:firstLine="720"/>
      </w:pPr>
      <w:r>
        <w:t xml:space="preserve">Florida also recommends engaging stakeholders and further recommends a </w:t>
      </w:r>
      <w:r w:rsidR="004F04AA">
        <w:t xml:space="preserve">mobile </w:t>
      </w:r>
      <w:r>
        <w:t xml:space="preserve">driver’s license that is operable both online and offline.   In a state like Illinois where connectivity to Wi-Fi may vary, the ability to operate the </w:t>
      </w:r>
      <w:r w:rsidR="004F04AA">
        <w:t>mobile</w:t>
      </w:r>
      <w:r>
        <w:t xml:space="preserve"> driver’s license offline is paramount.  Florida has contracted with a credential service provider that works in Florida the way AAMVA’s digital trust service will work nationwide.   </w:t>
      </w:r>
      <w:r w:rsidR="000F5D5D">
        <w:t xml:space="preserve">AAMVA’s digital trust service is a centralized system that validates data provided from a mobile driver’s license to the relying party or mobile driver’s license reader.  In the State of Florida, a similar </w:t>
      </w:r>
      <w:r>
        <w:t xml:space="preserve">credential service provider provides verification information from the issuing state to a relying party.   While the credential service provider cannot provide this information outside of the State of Florida, this appears to be a stop-gap measure while AAMVA finishes production of its digital trust service.  As part of its contract, all vendors working on the project on behalf of Florida are required to ensure compliance with AAMVA guidelines and ISO standards. </w:t>
      </w:r>
    </w:p>
    <w:p w14:paraId="54A661B6" w14:textId="77777777" w:rsidR="00273737" w:rsidRDefault="00273737" w:rsidP="00273737">
      <w:r>
        <w:tab/>
      </w:r>
    </w:p>
    <w:p w14:paraId="0DFF55B1" w14:textId="5014D20E" w:rsidR="00273737" w:rsidRDefault="00273737" w:rsidP="00273737">
      <w:pPr>
        <w:ind w:firstLine="720"/>
      </w:pPr>
      <w:r>
        <w:t xml:space="preserve">Florida provided advice to the AAMVA community, which includes allowing adequate time for procurement and review of information before launching a pilot program.  Further, Florida advises creating from Department of Motor Vehicles staff a dedicated project team that will be responsible for developing the procurement and monitoring the progress of vendors throughout development, communicating with constituents, and assessing legislative needs throughout the process. </w:t>
      </w:r>
    </w:p>
    <w:p w14:paraId="563D8BA2" w14:textId="12229ECB" w:rsidR="00273737" w:rsidRDefault="00273737" w:rsidP="00273737"/>
    <w:p w14:paraId="55329C86" w14:textId="6D458B6C" w:rsidR="00273737" w:rsidRDefault="00273737" w:rsidP="00273737">
      <w:r>
        <w:t xml:space="preserve">TSA Checkpoints </w:t>
      </w:r>
    </w:p>
    <w:p w14:paraId="17872139" w14:textId="77777777" w:rsidR="00273737" w:rsidRDefault="00273737" w:rsidP="00273737"/>
    <w:p w14:paraId="36124AD8" w14:textId="13164AAB" w:rsidR="00273737" w:rsidRDefault="00DE7B80" w:rsidP="00273737">
      <w:pPr>
        <w:ind w:firstLine="720"/>
      </w:pPr>
      <w:r>
        <w:t>The Department of Homeland Security will be publishing a notice of proposed rulemaking to set minimum technical and security requirements for mobile driver’s licenses.  When complete, these federal regulations will allow the federal government and its agencies to accept a Real ID compliant mobile driver’s license.  As a first step in that direction, t</w:t>
      </w:r>
      <w:r w:rsidR="00273737">
        <w:t xml:space="preserve">he following airports are piloting </w:t>
      </w:r>
      <w:r w:rsidR="00F57E11">
        <w:t>mobile</w:t>
      </w:r>
      <w:r w:rsidR="00273737">
        <w:t xml:space="preserve"> identification technology at TSA checkpoints and authorize the use of a </w:t>
      </w:r>
      <w:r w:rsidR="00F57E11">
        <w:t>mobile</w:t>
      </w:r>
      <w:r w:rsidR="00273737">
        <w:t xml:space="preserve"> driver’s license:</w:t>
      </w:r>
    </w:p>
    <w:p w14:paraId="76CE10B7" w14:textId="77777777" w:rsidR="00273737" w:rsidRDefault="00273737" w:rsidP="00273737">
      <w:r>
        <w:t xml:space="preserve"> </w:t>
      </w:r>
    </w:p>
    <w:p w14:paraId="5A642AEC" w14:textId="77777777" w:rsidR="00273737" w:rsidRDefault="00273737" w:rsidP="00273737">
      <w:pPr>
        <w:ind w:left="720"/>
      </w:pPr>
      <w:r>
        <w:t>(1)</w:t>
      </w:r>
      <w:r>
        <w:tab/>
        <w:t>Baltimore/Washington International Airport;</w:t>
      </w:r>
    </w:p>
    <w:p w14:paraId="4FCF960C" w14:textId="77777777" w:rsidR="00273737" w:rsidRDefault="00273737" w:rsidP="00273737">
      <w:pPr>
        <w:ind w:left="720"/>
      </w:pPr>
      <w:r>
        <w:t>(2)</w:t>
      </w:r>
      <w:r>
        <w:tab/>
        <w:t>Dallas Fort Worth International Airport;</w:t>
      </w:r>
    </w:p>
    <w:p w14:paraId="69BC1CEE" w14:textId="77777777" w:rsidR="00273737" w:rsidRDefault="00273737" w:rsidP="00273737">
      <w:pPr>
        <w:ind w:left="720"/>
      </w:pPr>
      <w:r>
        <w:t>(3)</w:t>
      </w:r>
      <w:r>
        <w:tab/>
        <w:t>Gulfport Biloxi International Airport;</w:t>
      </w:r>
    </w:p>
    <w:p w14:paraId="70AEB6BE" w14:textId="77777777" w:rsidR="00273737" w:rsidRDefault="00273737" w:rsidP="00273737">
      <w:pPr>
        <w:ind w:left="720"/>
      </w:pPr>
      <w:r>
        <w:t>(4)</w:t>
      </w:r>
      <w:r>
        <w:tab/>
        <w:t>Harry Reid International Airport;</w:t>
      </w:r>
    </w:p>
    <w:p w14:paraId="79A58085" w14:textId="77777777" w:rsidR="00273737" w:rsidRDefault="00273737" w:rsidP="00273737">
      <w:pPr>
        <w:ind w:left="720"/>
      </w:pPr>
      <w:r>
        <w:t>(5)</w:t>
      </w:r>
      <w:r>
        <w:tab/>
        <w:t>Hartsfield-Jackson Atlanta International Airport;</w:t>
      </w:r>
    </w:p>
    <w:p w14:paraId="5D4064ED" w14:textId="77777777" w:rsidR="00273737" w:rsidRDefault="00273737" w:rsidP="00273737">
      <w:pPr>
        <w:ind w:left="720"/>
      </w:pPr>
      <w:r>
        <w:t>(6)</w:t>
      </w:r>
      <w:r>
        <w:tab/>
        <w:t>Jackson-Medgar Wiley Evers International Airport;</w:t>
      </w:r>
    </w:p>
    <w:p w14:paraId="0A6CC69F" w14:textId="77777777" w:rsidR="00273737" w:rsidRDefault="00273737" w:rsidP="00273737">
      <w:pPr>
        <w:ind w:left="720"/>
      </w:pPr>
      <w:r>
        <w:t xml:space="preserve">(7)  </w:t>
      </w:r>
      <w:r>
        <w:tab/>
        <w:t>Miami International Airport;</w:t>
      </w:r>
    </w:p>
    <w:p w14:paraId="0A0C722B" w14:textId="77777777" w:rsidR="00273737" w:rsidRDefault="00273737" w:rsidP="00273737">
      <w:pPr>
        <w:ind w:left="720"/>
      </w:pPr>
      <w:r>
        <w:t xml:space="preserve">(8)  </w:t>
      </w:r>
      <w:r>
        <w:tab/>
        <w:t xml:space="preserve">Norman Y. Mienta San Jose International Airport; </w:t>
      </w:r>
    </w:p>
    <w:p w14:paraId="1A849C23" w14:textId="77777777" w:rsidR="00273737" w:rsidRDefault="00273737" w:rsidP="00273737">
      <w:pPr>
        <w:ind w:left="720"/>
      </w:pPr>
      <w:r>
        <w:lastRenderedPageBreak/>
        <w:t>(9)</w:t>
      </w:r>
      <w:r>
        <w:tab/>
        <w:t xml:space="preserve">Phoenix Sky Harbor International Airport; and </w:t>
      </w:r>
    </w:p>
    <w:p w14:paraId="6C66AD40" w14:textId="2002AD04" w:rsidR="00273737" w:rsidRDefault="00273737" w:rsidP="00273737">
      <w:pPr>
        <w:ind w:left="720"/>
      </w:pPr>
      <w:r>
        <w:t xml:space="preserve">(10)  </w:t>
      </w:r>
      <w:r>
        <w:tab/>
        <w:t>Ronald Reagan Washington National Airport.</w:t>
      </w:r>
    </w:p>
    <w:p w14:paraId="3190BF2A" w14:textId="77777777" w:rsidR="00273737" w:rsidRDefault="00273737" w:rsidP="0006017E">
      <w:pPr>
        <w:rPr>
          <w:b/>
          <w:bCs/>
        </w:rPr>
      </w:pPr>
    </w:p>
    <w:p w14:paraId="44E53873" w14:textId="68022F59" w:rsidR="0006017E" w:rsidRPr="0006017E" w:rsidRDefault="0006017E" w:rsidP="0006017E">
      <w:pPr>
        <w:rPr>
          <w:b/>
          <w:bCs/>
        </w:rPr>
      </w:pPr>
      <w:r w:rsidRPr="0006017E">
        <w:rPr>
          <w:b/>
          <w:bCs/>
        </w:rPr>
        <w:t xml:space="preserve">Advancements in Technology Standards Necessary for the Implementation of a </w:t>
      </w:r>
      <w:r w:rsidR="00B0429B">
        <w:rPr>
          <w:b/>
          <w:bCs/>
        </w:rPr>
        <w:t>Mobile</w:t>
      </w:r>
      <w:r w:rsidRPr="0006017E">
        <w:rPr>
          <w:b/>
          <w:bCs/>
        </w:rPr>
        <w:t xml:space="preserve"> Driver’s License </w:t>
      </w:r>
    </w:p>
    <w:p w14:paraId="77CACE7A" w14:textId="63570FEA" w:rsidR="001D6AE6" w:rsidRDefault="001D6AE6" w:rsidP="00BE0801"/>
    <w:p w14:paraId="0F340F6E" w14:textId="55FF0785" w:rsidR="0006017E" w:rsidRDefault="00151FAA" w:rsidP="009D467C">
      <w:pPr>
        <w:ind w:firstLine="720"/>
      </w:pPr>
      <w:r w:rsidRPr="00273737">
        <w:t>T</w:t>
      </w:r>
      <w:r w:rsidR="0006017E" w:rsidRPr="00273737">
        <w:t xml:space="preserve">he American </w:t>
      </w:r>
      <w:r w:rsidR="00DA37ED" w:rsidRPr="00273737">
        <w:t>Association</w:t>
      </w:r>
      <w:r w:rsidR="0006017E" w:rsidRPr="00273737">
        <w:t xml:space="preserve"> of Motor Vehicle Administrators (AAMVA), working with</w:t>
      </w:r>
      <w:r w:rsidR="0006017E">
        <w:t xml:space="preserve"> the </w:t>
      </w:r>
      <w:r w:rsidR="00BE0801">
        <w:t xml:space="preserve">International Organization for Standardization (“ISO”) has developed </w:t>
      </w:r>
      <w:r w:rsidR="0006017E" w:rsidRPr="0006017E">
        <w:t xml:space="preserve">the standard and data elements necessary for </w:t>
      </w:r>
      <w:r w:rsidR="00F57E11">
        <w:t>mobile</w:t>
      </w:r>
      <w:r w:rsidR="0006017E" w:rsidRPr="0006017E">
        <w:t xml:space="preserve"> driver’s licenses</w:t>
      </w:r>
      <w:r w:rsidR="0006017E">
        <w:t xml:space="preserve">, which has been designated as </w:t>
      </w:r>
      <w:r w:rsidR="00BE0801">
        <w:t>ISO/IEC 18013-5</w:t>
      </w:r>
      <w:r w:rsidR="0006017E">
        <w:t xml:space="preserve">).  </w:t>
      </w:r>
    </w:p>
    <w:p w14:paraId="5CD1EFC2" w14:textId="77777777" w:rsidR="0006017E" w:rsidRDefault="0006017E" w:rsidP="0006017E"/>
    <w:p w14:paraId="09F72F7E" w14:textId="6C413C0E" w:rsidR="007F717A" w:rsidRDefault="00BE0801" w:rsidP="009D467C">
      <w:pPr>
        <w:ind w:firstLine="720"/>
        <w:rPr>
          <w:strike/>
        </w:rPr>
      </w:pPr>
      <w:r>
        <w:t xml:space="preserve">Adopted in October 2021, ISO 18013-5 was developed to specify both technical and interoperability standards for </w:t>
      </w:r>
      <w:r w:rsidR="00855321">
        <w:t>mobile</w:t>
      </w:r>
      <w:r>
        <w:t xml:space="preserve"> driver’s licenses, including, for example, how devices communicate online and offline; the connection to the issuing </w:t>
      </w:r>
      <w:r w:rsidR="004E2E86">
        <w:t>state</w:t>
      </w:r>
      <w:r>
        <w:t xml:space="preserve">; and the user’s approval to retrieve or store certain information.   The new standards codify the ways in which a </w:t>
      </w:r>
      <w:r w:rsidR="00855321">
        <w:t>mobile</w:t>
      </w:r>
      <w:r>
        <w:t xml:space="preserve"> driver’s license can be verified by a relying party and provides guidance on biometric authentications.   </w:t>
      </w:r>
      <w:r w:rsidR="00E47B45" w:rsidRPr="00E47B45">
        <w:t>In order to participate in AAMVA’s Digital Trust Network adherence to both AAMVA’s guidelines and ISO 18013-5 will be required</w:t>
      </w:r>
      <w:r w:rsidR="00273737">
        <w:t>.</w:t>
      </w:r>
      <w:r w:rsidRPr="008E4EE9">
        <w:rPr>
          <w:strike/>
        </w:rPr>
        <w:t xml:space="preserve"> </w:t>
      </w:r>
    </w:p>
    <w:p w14:paraId="58C97E1B" w14:textId="0E4A0982" w:rsidR="000D7F7A" w:rsidRDefault="000D7F7A" w:rsidP="000D7F7A"/>
    <w:p w14:paraId="495B7A98" w14:textId="32586095" w:rsidR="000D7F7A" w:rsidRPr="000D7F7A" w:rsidRDefault="000D7F7A" w:rsidP="000D7F7A">
      <w:r>
        <w:tab/>
        <w:t xml:space="preserve">AAMVA’s Digital Trust Service will be supported by its member states and will </w:t>
      </w:r>
      <w:r w:rsidR="00500DE3">
        <w:t>operate as an intermediary between the state issuing the mobile driver’s license and the party relying upon that mobile driver’s license for identity verification.</w:t>
      </w:r>
      <w:r w:rsidR="000363B5">
        <w:t xml:space="preserve">  Using public keys from the issuing state, </w:t>
      </w:r>
      <w:r w:rsidR="005578EE">
        <w:t>the digital trust service will authenticate that the mobile driver’s license provided by the user is the mobile driver’s license issued by the state.</w:t>
      </w:r>
      <w:r w:rsidR="00532FAB">
        <w:t xml:space="preserve">  The independent verification provided by the digital trust service will prevent fraudulent mobile driver’s licenses and </w:t>
      </w:r>
      <w:r w:rsidR="00FB052B">
        <w:t>allow relying parties to rely upon mobile driver’s licenses for verification in any number of critical tasks.</w:t>
      </w:r>
    </w:p>
    <w:p w14:paraId="0782D047" w14:textId="77777777" w:rsidR="007F717A" w:rsidRDefault="007F717A" w:rsidP="00BE0801">
      <w:pPr>
        <w:rPr>
          <w:strike/>
        </w:rPr>
      </w:pPr>
    </w:p>
    <w:p w14:paraId="252BC201" w14:textId="12F8D0E5" w:rsidR="00BE0801" w:rsidRPr="007F717A" w:rsidRDefault="00BE0801" w:rsidP="009D467C">
      <w:pPr>
        <w:ind w:firstLine="720"/>
        <w:rPr>
          <w:strike/>
        </w:rPr>
      </w:pPr>
      <w:r>
        <w:t xml:space="preserve">With the adoption of this standard, it is expected that </w:t>
      </w:r>
      <w:r w:rsidR="00AD3C1D">
        <w:t>mobile</w:t>
      </w:r>
      <w:r>
        <w:t xml:space="preserve"> driver’s licenses will be more secure than before and that users will experience more benefits, including increased privacy features, when </w:t>
      </w:r>
      <w:r w:rsidR="00DA0C28">
        <w:t>mobile</w:t>
      </w:r>
      <w:r>
        <w:t xml:space="preserve"> driver’s licenses are available.   </w:t>
      </w:r>
      <w:r w:rsidR="00DA0C28">
        <w:t>Mobile</w:t>
      </w:r>
      <w:r>
        <w:t xml:space="preserve"> driver’s licenses created with this standard are expected to be difficult to forge and conform to best privacy practices currently available. </w:t>
      </w:r>
    </w:p>
    <w:p w14:paraId="03EF09B0" w14:textId="77777777" w:rsidR="007F717A" w:rsidRDefault="007F717A" w:rsidP="00BE0801"/>
    <w:p w14:paraId="1ABE6EAA" w14:textId="3B082390" w:rsidR="00BE0801" w:rsidRDefault="00BE0801" w:rsidP="009D467C">
      <w:pPr>
        <w:ind w:firstLine="720"/>
      </w:pPr>
      <w:r>
        <w:t xml:space="preserve">Of the new standards, </w:t>
      </w:r>
      <w:r w:rsidR="00273737">
        <w:t xml:space="preserve">immediate past chair of </w:t>
      </w:r>
      <w:r>
        <w:t xml:space="preserve">AAMVA, Chrissy Nizer, from the State of Maryland, said, “This standard will provide the necessary components to support mDL security and interoperability across the globe while ensuring the privacy and safety of the mDL </w:t>
      </w:r>
      <w:r w:rsidR="00736335">
        <w:t>holder.</w:t>
      </w:r>
      <w:r>
        <w:t xml:space="preserve">”  TSA Administrator, David Pekoske, also said, “TSA considers ISO standards for personal identification documents to be a cornerstone for greater security and privacy.  The new standard for </w:t>
      </w:r>
      <w:r w:rsidR="004E2E86">
        <w:t>digital</w:t>
      </w:r>
      <w:r>
        <w:t xml:space="preserve"> driver’s licenses represents a significant step forward and will eventually help ensure a more touchless and efficient airport screening experience for all travelers</w:t>
      </w:r>
      <w:r w:rsidR="00736335">
        <w:t>.”</w:t>
      </w:r>
    </w:p>
    <w:p w14:paraId="75F6CF35" w14:textId="77777777" w:rsidR="00142C4C" w:rsidRDefault="00142C4C" w:rsidP="00BE0801"/>
    <w:p w14:paraId="22BFB558" w14:textId="77777777" w:rsidR="00BE0801" w:rsidRDefault="00BE0801" w:rsidP="00BE0801"/>
    <w:p w14:paraId="2A2EFAA0" w14:textId="7E9DF264" w:rsidR="00BE0801" w:rsidRPr="00FC4B42" w:rsidRDefault="00BE0801" w:rsidP="00BE0801">
      <w:pPr>
        <w:rPr>
          <w:b/>
          <w:bCs/>
          <w:u w:val="single"/>
        </w:rPr>
      </w:pPr>
      <w:r w:rsidRPr="00FC4B42">
        <w:rPr>
          <w:b/>
          <w:bCs/>
          <w:u w:val="single"/>
        </w:rPr>
        <w:t xml:space="preserve">Advancements in the Interoperability of </w:t>
      </w:r>
      <w:r w:rsidR="00B0429B">
        <w:rPr>
          <w:b/>
          <w:bCs/>
          <w:u w:val="single"/>
        </w:rPr>
        <w:t>Mobile</w:t>
      </w:r>
      <w:r w:rsidRPr="00FC4B42">
        <w:rPr>
          <w:b/>
          <w:bCs/>
          <w:u w:val="single"/>
        </w:rPr>
        <w:t xml:space="preserve"> Driver’s Licenses </w:t>
      </w:r>
    </w:p>
    <w:p w14:paraId="316638DA" w14:textId="77777777" w:rsidR="000F6507" w:rsidRPr="000F6507" w:rsidRDefault="000F6507" w:rsidP="00BE0801">
      <w:pPr>
        <w:rPr>
          <w:b/>
          <w:bCs/>
        </w:rPr>
      </w:pPr>
    </w:p>
    <w:p w14:paraId="6751A6F0" w14:textId="5BA489FC" w:rsidR="00BE0801" w:rsidRDefault="00BE0801" w:rsidP="00BE0801">
      <w:r>
        <w:tab/>
        <w:t xml:space="preserve">During 2022, Secretary of State staff attended three </w:t>
      </w:r>
      <w:r w:rsidR="00E57200" w:rsidRPr="00273737">
        <w:t>AAMVA</w:t>
      </w:r>
      <w:r w:rsidR="00E57200">
        <w:t xml:space="preserve"> </w:t>
      </w:r>
      <w:r>
        <w:t xml:space="preserve">meetings where </w:t>
      </w:r>
      <w:r w:rsidR="00DA0C28">
        <w:t>mobile</w:t>
      </w:r>
      <w:r>
        <w:t xml:space="preserve"> driver’s licenses were an important topic.  The Secretary of State is an active participant in </w:t>
      </w:r>
      <w:r>
        <w:lastRenderedPageBreak/>
        <w:t xml:space="preserve">AAMVA and is able to participate in substantive discussions about </w:t>
      </w:r>
      <w:r w:rsidR="00DA0C28">
        <w:t>mobile</w:t>
      </w:r>
      <w:r>
        <w:t xml:space="preserve"> driver’s licenses and study AAMVA’s work in this area.</w:t>
      </w:r>
    </w:p>
    <w:p w14:paraId="247BF4B6" w14:textId="77777777" w:rsidR="00FC4B42" w:rsidRDefault="00FC4B42" w:rsidP="00BE0801"/>
    <w:p w14:paraId="427E24B9" w14:textId="01DBAF44" w:rsidR="00BE0801" w:rsidRDefault="00BE0801" w:rsidP="00BE0801">
      <w:r>
        <w:tab/>
        <w:t>Since 2012, AAMVA’s Joint Mobile Driver’s License Working Group has been actively pursuing a path toward multi-</w:t>
      </w:r>
      <w:r w:rsidR="004E2E86">
        <w:t>state</w:t>
      </w:r>
      <w:r>
        <w:t xml:space="preserve"> </w:t>
      </w:r>
      <w:r w:rsidR="00DA0C28">
        <w:t>mobile</w:t>
      </w:r>
      <w:r>
        <w:t xml:space="preserve"> driver’s licenses and </w:t>
      </w:r>
      <w:r w:rsidR="00DA0C28">
        <w:t>mobile</w:t>
      </w:r>
      <w:r>
        <w:t xml:space="preserve"> identification cards.  This working group is charged with producing reports that states may find helpful in the pursuit of a </w:t>
      </w:r>
      <w:r w:rsidR="00DA0C28">
        <w:t>mobile</w:t>
      </w:r>
      <w:r>
        <w:t xml:space="preserve"> driver’s license.  While most </w:t>
      </w:r>
      <w:r w:rsidR="004E2E86">
        <w:t>state</w:t>
      </w:r>
      <w:r>
        <w:t xml:space="preserve">s that have implemented some version of a </w:t>
      </w:r>
      <w:r w:rsidR="00DA0C28">
        <w:t xml:space="preserve">mobile </w:t>
      </w:r>
      <w:r>
        <w:t>driver’s license</w:t>
      </w:r>
      <w:r w:rsidR="00273737">
        <w:t xml:space="preserve"> have </w:t>
      </w:r>
      <w:r>
        <w:t>utilized a limited pilot program</w:t>
      </w:r>
      <w:r w:rsidR="00273737">
        <w:t xml:space="preserve"> wherein the mobile driver’s license is accepted only in the issuing state,</w:t>
      </w:r>
      <w:r>
        <w:t xml:space="preserve"> AAMVA’s goal is a </w:t>
      </w:r>
      <w:r w:rsidR="00DA0C28">
        <w:t>mobile</w:t>
      </w:r>
      <w:r>
        <w:t xml:space="preserve"> driver’s license that is accepted across state lines.   To achieve that goal, AAMVA continues to lead </w:t>
      </w:r>
      <w:r w:rsidR="00DA0C28">
        <w:t xml:space="preserve">mobile </w:t>
      </w:r>
      <w:r>
        <w:t>driver’s license initiatives in North America and works with both</w:t>
      </w:r>
      <w:r w:rsidR="00273737">
        <w:t xml:space="preserve"> states, </w:t>
      </w:r>
      <w:r>
        <w:t xml:space="preserve">federal departments, and vendors to craft a secure and effective solution.  As an </w:t>
      </w:r>
      <w:r w:rsidR="00DA0C28">
        <w:t>AAMVA</w:t>
      </w:r>
      <w:r>
        <w:t xml:space="preserve"> member, the Secretary of State is privy to that work and continues to follow AAMVA’s developments in this area.</w:t>
      </w:r>
    </w:p>
    <w:p w14:paraId="1CD3595C" w14:textId="77777777" w:rsidR="00FC4B42" w:rsidRDefault="00FC4B42" w:rsidP="00BE0801"/>
    <w:p w14:paraId="7C539762" w14:textId="4E7D1F7D" w:rsidR="00BE0801" w:rsidRDefault="00BE0801" w:rsidP="00BE0801">
      <w:r>
        <w:tab/>
        <w:t>While no</w:t>
      </w:r>
      <w:r w:rsidR="00273737">
        <w:t xml:space="preserve"> state</w:t>
      </w:r>
      <w:r>
        <w:t xml:space="preserve"> currently envisions a scenario where a </w:t>
      </w:r>
      <w:r w:rsidR="00DA0C28">
        <w:t>mobile</w:t>
      </w:r>
      <w:r>
        <w:t xml:space="preserve"> driver’s license would replace a physical driver’s license, </w:t>
      </w:r>
      <w:r w:rsidR="004E2E86">
        <w:t>state</w:t>
      </w:r>
      <w:r>
        <w:t xml:space="preserve">s do envision a </w:t>
      </w:r>
      <w:r w:rsidR="00DA0C28">
        <w:t>mobile</w:t>
      </w:r>
      <w:r>
        <w:t xml:space="preserve"> driver’s license being accepted as widely as a physical driver’s license.  Ultimately, AAMVA anticipates that </w:t>
      </w:r>
      <w:r w:rsidR="00DA0C28">
        <w:t>mobile</w:t>
      </w:r>
      <w:r>
        <w:t xml:space="preserve"> driver’s license will someday be accepted as widely throughout the country as physical cards are and used for air travel, interactions with law enforcement, and banking. </w:t>
      </w:r>
    </w:p>
    <w:p w14:paraId="7BF41173" w14:textId="77777777" w:rsidR="00DD157B" w:rsidRDefault="00DD157B" w:rsidP="00BE0801"/>
    <w:p w14:paraId="2DE38410" w14:textId="6A96345E" w:rsidR="00BE0801" w:rsidRDefault="00BE0801" w:rsidP="00BE0801">
      <w:r>
        <w:tab/>
        <w:t>Issuing</w:t>
      </w:r>
      <w:r w:rsidR="00273737">
        <w:t xml:space="preserve"> states</w:t>
      </w:r>
      <w:r>
        <w:t xml:space="preserve"> may someday be able to take action on a </w:t>
      </w:r>
      <w:r w:rsidR="00E23589">
        <w:t>mobile</w:t>
      </w:r>
      <w:r>
        <w:t xml:space="preserve"> driver’s license in real time; for example, ensuring that a </w:t>
      </w:r>
      <w:r w:rsidR="00E23589">
        <w:t>mobile</w:t>
      </w:r>
      <w:r>
        <w:t xml:space="preserve"> driver’s license shows that a driver’s license has been revoked or suspended when the action is taken by </w:t>
      </w:r>
      <w:r w:rsidR="00273737">
        <w:t xml:space="preserve">that state’s DMV.  </w:t>
      </w:r>
      <w:r>
        <w:t xml:space="preserve">A </w:t>
      </w:r>
      <w:r w:rsidR="00E23589">
        <w:t>mobile</w:t>
      </w:r>
      <w:r>
        <w:t xml:space="preserve"> driver’s license may also eventually serve to better protect personally identifying information in that data elements not required for an independent transaction are restricted; for example, to verify age with a driver’s license, neither the address </w:t>
      </w:r>
      <w:r w:rsidR="00736335">
        <w:t>nor</w:t>
      </w:r>
      <w:r>
        <w:t xml:space="preserve"> the exact date of birth would be shown.   A </w:t>
      </w:r>
      <w:r w:rsidR="00E23589">
        <w:t>mobile</w:t>
      </w:r>
      <w:r>
        <w:t xml:space="preserve"> driver’s license that is lost, stolen, or otherwise damaged would be better protected from malfeasance than a physical driver’s license</w:t>
      </w:r>
      <w:r w:rsidR="00273737">
        <w:t>,</w:t>
      </w:r>
      <w:r>
        <w:t xml:space="preserve"> and procuring a duplicate </w:t>
      </w:r>
      <w:r w:rsidR="00E23589">
        <w:t>mobile</w:t>
      </w:r>
      <w:r>
        <w:t xml:space="preserve"> driver’s license may not necessarily result in a visit to a physical</w:t>
      </w:r>
      <w:r w:rsidR="00273737">
        <w:t xml:space="preserve"> DMV </w:t>
      </w:r>
      <w:r>
        <w:t xml:space="preserve">facility. </w:t>
      </w:r>
    </w:p>
    <w:p w14:paraId="216F35C4" w14:textId="77777777" w:rsidR="00DD157B" w:rsidRDefault="00DD157B" w:rsidP="00BE0801"/>
    <w:p w14:paraId="0C4E1E3A" w14:textId="6DF39666" w:rsidR="00BE0801" w:rsidRDefault="00BE0801" w:rsidP="00BE0801">
      <w:r>
        <w:tab/>
        <w:t xml:space="preserve">AAMVA has published a set of guidelines setting forth decisions that each state must make before implementing a </w:t>
      </w:r>
      <w:r w:rsidR="00E23589">
        <w:t>mobile</w:t>
      </w:r>
      <w:r>
        <w:t xml:space="preserve"> driver’s license, including whether the data retrieval will be available only when the </w:t>
      </w:r>
      <w:r w:rsidR="006B3FE8">
        <w:t>mobile</w:t>
      </w:r>
      <w:r>
        <w:t xml:space="preserve"> device is online or if the data may be retrieved when the </w:t>
      </w:r>
      <w:r w:rsidR="006B3FE8">
        <w:t>mobile</w:t>
      </w:r>
      <w:r>
        <w:t xml:space="preserve"> driver’s license is not connected to the internet.   A state must also determine the type of transaction that will be allowed to occur on the </w:t>
      </w:r>
      <w:r w:rsidR="006B3FE8">
        <w:t>mobile</w:t>
      </w:r>
      <w:r>
        <w:t xml:space="preserve"> driver’s license.  For example, whether and to what extent a </w:t>
      </w:r>
      <w:r w:rsidR="00273737">
        <w:t xml:space="preserve">mobile driver’s license </w:t>
      </w:r>
      <w:r>
        <w:t>reader</w:t>
      </w:r>
      <w:r w:rsidR="00273737">
        <w:t xml:space="preserve"> </w:t>
      </w:r>
      <w:r>
        <w:t>has to be within a certain proximity to be operable</w:t>
      </w:r>
      <w:r w:rsidR="00273737">
        <w:t>,</w:t>
      </w:r>
      <w:r>
        <w:t xml:space="preserve"> or if </w:t>
      </w:r>
      <w:r w:rsidR="006B3FE8">
        <w:t>mobile</w:t>
      </w:r>
      <w:r>
        <w:t xml:space="preserve"> driver’s licenses can be read in purely online verifications.   Finally, states must determine whether identity verifications will be performed in real time or after presentation. </w:t>
      </w:r>
    </w:p>
    <w:p w14:paraId="215B800B" w14:textId="77777777" w:rsidR="00DD157B" w:rsidRDefault="00DD157B" w:rsidP="00BE0801"/>
    <w:p w14:paraId="2BEA4454" w14:textId="1BC457D2" w:rsidR="00BE0801" w:rsidRDefault="00BE0801" w:rsidP="00BE0801">
      <w:r>
        <w:tab/>
        <w:t xml:space="preserve">AAMVA further stresses that the privacy of the </w:t>
      </w:r>
      <w:r w:rsidR="006B3FE8">
        <w:t>mobile</w:t>
      </w:r>
      <w:r>
        <w:t xml:space="preserve"> driver’s license holder and the protection of the personally identifying information must be considered of paramount importance to issuing states and </w:t>
      </w:r>
      <w:r w:rsidR="00273737">
        <w:t>users</w:t>
      </w:r>
      <w:r>
        <w:t xml:space="preserve">, alike.  Conversations on this point must include data that is accessible during a </w:t>
      </w:r>
      <w:r w:rsidR="00A03AC3">
        <w:t xml:space="preserve">transaction </w:t>
      </w:r>
      <w:r>
        <w:t xml:space="preserve">or deleted by any user, and an assurance from the </w:t>
      </w:r>
      <w:r w:rsidR="00273737">
        <w:t xml:space="preserve">mDL </w:t>
      </w:r>
      <w:r>
        <w:t xml:space="preserve">vendor and </w:t>
      </w:r>
      <w:r w:rsidR="00273737">
        <w:t xml:space="preserve">mobile provider </w:t>
      </w:r>
      <w:r>
        <w:t xml:space="preserve">used to create the </w:t>
      </w:r>
      <w:r w:rsidR="00A03AC3">
        <w:t xml:space="preserve">mobile </w:t>
      </w:r>
      <w:r>
        <w:t xml:space="preserve">driver’s license that participants and card </w:t>
      </w:r>
      <w:r w:rsidR="00736335">
        <w:t>holders’</w:t>
      </w:r>
      <w:r w:rsidR="00273737">
        <w:t xml:space="preserve"> physical location </w:t>
      </w:r>
      <w:r>
        <w:t>will not be tracked in any way while using the</w:t>
      </w:r>
      <w:r w:rsidR="00B0429B">
        <w:t xml:space="preserve"> mobile </w:t>
      </w:r>
      <w:r>
        <w:t xml:space="preserve">driver’s license application. </w:t>
      </w:r>
    </w:p>
    <w:p w14:paraId="522D02BC" w14:textId="77777777" w:rsidR="00DD157B" w:rsidRDefault="00DD157B" w:rsidP="00BE0801"/>
    <w:p w14:paraId="554C1944" w14:textId="3E41E18F" w:rsidR="00BE0801" w:rsidRDefault="00BE0801" w:rsidP="00BE0801">
      <w:r>
        <w:lastRenderedPageBreak/>
        <w:tab/>
        <w:t xml:space="preserve">During the first quarter of 2022, AAMVA hosted a </w:t>
      </w:r>
      <w:r w:rsidR="004E2E86">
        <w:t xml:space="preserve">Mobile </w:t>
      </w:r>
      <w:r>
        <w:t xml:space="preserve">Driver’s License pop-up workshop in San Diego, California.  The Secretary of State sent a participant to the workshop.  AAMVA’s work in the area of </w:t>
      </w:r>
      <w:r w:rsidR="00B1430D">
        <w:t>mobile</w:t>
      </w:r>
      <w:r>
        <w:t xml:space="preserve"> driver’s licenses was explored, as was the work of</w:t>
      </w:r>
      <w:r w:rsidR="00391FE3">
        <w:t xml:space="preserve"> </w:t>
      </w:r>
      <w:r w:rsidR="00273737">
        <w:t xml:space="preserve">states </w:t>
      </w:r>
      <w:r>
        <w:t xml:space="preserve">that have deployed some form of </w:t>
      </w:r>
      <w:r w:rsidR="00B1430D">
        <w:t>mobile</w:t>
      </w:r>
      <w:r>
        <w:t xml:space="preserve"> driver’s license.  In the work that has been and is being performed in this area, key stakeholders have not yet been</w:t>
      </w:r>
      <w:r w:rsidR="00273737">
        <w:t xml:space="preserve"> fully</w:t>
      </w:r>
      <w:r>
        <w:t xml:space="preserve"> included, including retailer associations, law enforcement, and the banking industry.  Whether and to what extent law enforcement agencies will be willing to invest in and carry </w:t>
      </w:r>
      <w:r w:rsidR="00B1430D">
        <w:t>mobile</w:t>
      </w:r>
      <w:r>
        <w:t xml:space="preserve"> driver’s license readers is a question that must be answered on a case-by-case basis and may determine how fully any one state can implement </w:t>
      </w:r>
      <w:r w:rsidR="00B1430D">
        <w:t>mobile</w:t>
      </w:r>
      <w:r>
        <w:t xml:space="preserve"> driver’s license.</w:t>
      </w:r>
      <w:r w:rsidR="00A37F19">
        <w:t xml:space="preserve">  Law enforcement has expressed an unwillingness to physically hold a user’s mobile device to access the mobile driver’s license.  Remote access, by contrast, would allow the law enforcement officer to verify a person’s identity and obtain relevant driver’s license information from a distance, eliminating any risk of damage to a mobile device while in the physical possession of an officer.  </w:t>
      </w:r>
      <w:r>
        <w:t xml:space="preserve">Remote access by law enforcement is currently unavailable, insofar as phone providers like Apple will not allow remote access on its platform.  This would require law enforcement to be in close proximity to the driver, and with the driver’s permission, the ability to access the data elements on the </w:t>
      </w:r>
      <w:r w:rsidR="0070330A">
        <w:t xml:space="preserve">mobile </w:t>
      </w:r>
      <w:r>
        <w:t>driver’s license, likely requiring a separate tool to read the device.</w:t>
      </w:r>
    </w:p>
    <w:p w14:paraId="50A1CE60" w14:textId="77777777" w:rsidR="00DD157B" w:rsidRDefault="00DD157B" w:rsidP="00BE0801"/>
    <w:p w14:paraId="63721BDE" w14:textId="3793242B" w:rsidR="00BE0801" w:rsidRDefault="00BE0801" w:rsidP="00BE0801">
      <w:r>
        <w:tab/>
        <w:t>Apple and Android cover 98% of the smartphone market.</w:t>
      </w:r>
      <w:r w:rsidR="00273737">
        <w:t xml:space="preserve">  States </w:t>
      </w:r>
      <w:r>
        <w:t>have experienced difficult</w:t>
      </w:r>
      <w:r w:rsidR="00273737">
        <w:t>y</w:t>
      </w:r>
      <w:r>
        <w:t xml:space="preserve"> working with Apple, particularly, to access its technology.  Currently, only TSA has the ability to read iOS data wirelessly and has been deemed a “trusted terminal.”  To benefit from Apple’s technology, states would be required to adopt Apple’s version of the </w:t>
      </w:r>
      <w:r w:rsidR="0070330A">
        <w:t>mobile</w:t>
      </w:r>
      <w:r>
        <w:t xml:space="preserve"> driver’s license; however, Apple’s current standards are less complete than the international standards that have been published.  Currently, no smartphone platform can answer the </w:t>
      </w:r>
      <w:r w:rsidR="00A37F19">
        <w:t>concerns</w:t>
      </w:r>
      <w:r w:rsidR="004E03C9">
        <w:t xml:space="preserve"> </w:t>
      </w:r>
      <w:r>
        <w:t xml:space="preserve">arising from law enforcement.  </w:t>
      </w:r>
      <w:r w:rsidR="00A37F19">
        <w:t xml:space="preserve">Notably, law enforcement has expressed concerns about accessing data held within a user’s mobile device and purchasing a mobile driver’s license reader to access the information held in the mobile driver’s license.  </w:t>
      </w:r>
      <w:r>
        <w:t xml:space="preserve">Because law enforcement has not been involved, to date, in high level conversations, it is anticipated that law enforcement will continue to require physical driver’s licenses at all interactions.  Legislation that would allow a </w:t>
      </w:r>
      <w:r w:rsidR="00036297">
        <w:t>mobile</w:t>
      </w:r>
      <w:r>
        <w:t xml:space="preserve"> driver’s license in lieu of a physical card would unintentionally allow all drivers the ability to turn off their phones and refuse to present a driver’s license at the time of a law enforcement interaction. Further, </w:t>
      </w:r>
      <w:r w:rsidR="00036297">
        <w:t>mobile</w:t>
      </w:r>
      <w:r>
        <w:t xml:space="preserve"> driver’s licenses are not yet able to be used across state lines.  While Arizona and Maryland, for example, are deploying </w:t>
      </w:r>
      <w:r w:rsidR="00036297">
        <w:t>mobile</w:t>
      </w:r>
      <w:r>
        <w:t xml:space="preserve"> driver’s licenses, the </w:t>
      </w:r>
      <w:r w:rsidR="00036297">
        <w:t>mobile</w:t>
      </w:r>
      <w:r>
        <w:t xml:space="preserve"> driver’s licenses are not yet recognized in any other state.</w:t>
      </w:r>
    </w:p>
    <w:p w14:paraId="23CAD807" w14:textId="37CE510C" w:rsidR="00273737" w:rsidRDefault="00273737" w:rsidP="00BE0801"/>
    <w:p w14:paraId="0107FE4C" w14:textId="6CCC3B9A" w:rsidR="00273737" w:rsidRDefault="00273737" w:rsidP="00BE0801">
      <w:r>
        <w:tab/>
      </w:r>
      <w:r w:rsidRPr="006A62BA">
        <w:t>At the</w:t>
      </w:r>
      <w:r w:rsidR="006A62BA" w:rsidRPr="006A62BA">
        <w:t xml:space="preserve"> October 19, 2022 AAMVA meeting of the Driver Standing Committee,</w:t>
      </w:r>
      <w:r w:rsidRPr="006A62BA">
        <w:t xml:space="preserve"> the AAMVA working group indicated that model legislation regarding mDLs will be forthcoming, possibly in the Spring of 2023.  One requirement of the model legislation will be that a person continue to hold and present a physical DL to law enforcement upon demand</w:t>
      </w:r>
      <w:r w:rsidR="005C3D33">
        <w:t>.</w:t>
      </w:r>
      <w:r w:rsidR="00A37F19">
        <w:t xml:space="preserve">  States that have developed a mobile driver’s license have also required that </w:t>
      </w:r>
      <w:r w:rsidR="006A62BA">
        <w:t>all people using the mobile driver’s license continue to carry a physical driver’s license at all times.</w:t>
      </w:r>
    </w:p>
    <w:p w14:paraId="7391B99C" w14:textId="77777777" w:rsidR="00DD157B" w:rsidRDefault="00DD157B" w:rsidP="00BE0801"/>
    <w:p w14:paraId="2BA40F82" w14:textId="18BCFEF5" w:rsidR="00BE0801" w:rsidRDefault="00BE0801" w:rsidP="00BE0801">
      <w:r>
        <w:tab/>
        <w:t xml:space="preserve">Successful </w:t>
      </w:r>
      <w:r w:rsidR="005C3D33">
        <w:t>mobile</w:t>
      </w:r>
      <w:r>
        <w:t xml:space="preserve"> driver’s license implementation necessarily includes discussions with local retailers</w:t>
      </w:r>
      <w:r w:rsidR="00273737">
        <w:t xml:space="preserve">, banks </w:t>
      </w:r>
      <w:r>
        <w:t xml:space="preserve">and credit unions.  AAMVA reports that where this has been done, businesses and other state agencies have benefitted.  Larger national banks, chain stores, and national franchises, though, have not yet shown an interest in changing processes and procedures </w:t>
      </w:r>
      <w:r>
        <w:lastRenderedPageBreak/>
        <w:t xml:space="preserve">to adapt to a </w:t>
      </w:r>
      <w:r w:rsidR="00152916">
        <w:t>mobile</w:t>
      </w:r>
      <w:r>
        <w:t xml:space="preserve"> driver’s license instead of a physical driver’s license.  Businesses and retailers have no profit motive or business need to accept </w:t>
      </w:r>
      <w:r w:rsidR="00152916">
        <w:t>mobile</w:t>
      </w:r>
      <w:r>
        <w:t xml:space="preserve"> driver’s licenses, and to that end, interest has suffered across the nation.  Further complicating the relationship is the additional cost some retailers may incur if required to purchase new equipment and update software to read and verify a </w:t>
      </w:r>
      <w:r w:rsidR="00152916">
        <w:t>mobile</w:t>
      </w:r>
      <w:r>
        <w:t xml:space="preserve"> driver’s license.  </w:t>
      </w:r>
    </w:p>
    <w:p w14:paraId="34B645F4" w14:textId="77777777" w:rsidR="00DD157B" w:rsidRDefault="00DD157B" w:rsidP="00BE0801"/>
    <w:p w14:paraId="4FF3AB5E" w14:textId="19467E67" w:rsidR="00BE0801" w:rsidRDefault="00BE0801" w:rsidP="00BE0801">
      <w:r>
        <w:tab/>
        <w:t xml:space="preserve">In order to facilitate interoperability, AAMVA is creating a digital trust service that will use identity information from the issuing </w:t>
      </w:r>
      <w:r w:rsidR="004E2E86">
        <w:t>state</w:t>
      </w:r>
      <w:r>
        <w:t xml:space="preserve"> and verify that information for entities that need to verify an identity through a </w:t>
      </w:r>
      <w:r w:rsidR="00152916">
        <w:t>mobile</w:t>
      </w:r>
      <w:r>
        <w:t xml:space="preserve"> driver’s license.  The overriding goal of the AAMVA digital trust service is to provide a high level of integrity in providing information to effectuate a match and still providing secure and private transactions.   The digital trust service may </w:t>
      </w:r>
      <w:r w:rsidR="006C6639">
        <w:t>someday</w:t>
      </w:r>
      <w:r>
        <w:t xml:space="preserve"> allow a </w:t>
      </w:r>
      <w:r w:rsidR="002564DF">
        <w:t>mobile</w:t>
      </w:r>
      <w:r>
        <w:t xml:space="preserve"> driver’s license issued in Illinois to be verified by law enforcement, retailers, or banks in other states.  When the digital trust service is operational, it will confirm to a verifier the legitimacy of a </w:t>
      </w:r>
      <w:r w:rsidR="002564DF">
        <w:t>mobile</w:t>
      </w:r>
      <w:r>
        <w:t xml:space="preserve"> driver’s license and prevent use of fraudulent </w:t>
      </w:r>
      <w:r w:rsidR="002564DF">
        <w:t xml:space="preserve">mobile </w:t>
      </w:r>
      <w:r>
        <w:t xml:space="preserve">driver’s licenses. In order to work effectively, each participating </w:t>
      </w:r>
      <w:r w:rsidR="004E2E86">
        <w:t>state</w:t>
      </w:r>
      <w:r>
        <w:t xml:space="preserve">’s </w:t>
      </w:r>
      <w:r w:rsidR="002564DF">
        <w:t>mobile</w:t>
      </w:r>
      <w:r>
        <w:t xml:space="preserve"> driver’s license must have the same “language.”  While physical driver’s license</w:t>
      </w:r>
      <w:r w:rsidR="006C6639">
        <w:t>s</w:t>
      </w:r>
      <w:r>
        <w:t xml:space="preserve"> vary in appearance between </w:t>
      </w:r>
      <w:r w:rsidR="004E2E86">
        <w:t>state</w:t>
      </w:r>
      <w:r>
        <w:t xml:space="preserve">s, </w:t>
      </w:r>
      <w:r w:rsidR="002564DF">
        <w:t xml:space="preserve">mobile </w:t>
      </w:r>
      <w:r>
        <w:t>driver’s licenses must all share key components from state-to-state for a</w:t>
      </w:r>
      <w:r w:rsidR="002564DF">
        <w:t xml:space="preserve"> mobile</w:t>
      </w:r>
      <w:r>
        <w:t xml:space="preserve"> driver’s license to participate in the digital trust service. </w:t>
      </w:r>
    </w:p>
    <w:p w14:paraId="3D5837D6" w14:textId="77777777" w:rsidR="00DD157B" w:rsidRDefault="00DD157B" w:rsidP="00BE0801"/>
    <w:p w14:paraId="52021761" w14:textId="7317CE00" w:rsidR="00BE0801" w:rsidRDefault="00BE0801" w:rsidP="00FC4B42">
      <w:pPr>
        <w:ind w:firstLine="720"/>
      </w:pPr>
      <w:r>
        <w:t>Currently, the steering-committee working on the digital trust service is working toward providing recommendations to the AAMVA board for adoption by the larger AAMVA community.  The steering committee has already determined minimum requirements for participation in the digital trust service, which include the following:</w:t>
      </w:r>
    </w:p>
    <w:p w14:paraId="3547C319" w14:textId="6A3DA50A" w:rsidR="00BE0801" w:rsidRDefault="00BE0801" w:rsidP="007009BF">
      <w:pPr>
        <w:ind w:left="720"/>
      </w:pPr>
      <w:r>
        <w:t>(1)</w:t>
      </w:r>
      <w:r>
        <w:tab/>
        <w:t xml:space="preserve">A </w:t>
      </w:r>
      <w:r w:rsidR="00B351CC">
        <w:t>mobile</w:t>
      </w:r>
      <w:r>
        <w:t xml:space="preserve"> driver’s license app must provide the </w:t>
      </w:r>
      <w:r w:rsidR="00B351CC">
        <w:t>mobile</w:t>
      </w:r>
      <w:r>
        <w:t xml:space="preserve"> driver’s license holder full control over which data elements the holder will share with a </w:t>
      </w:r>
      <w:r w:rsidR="00B351CC">
        <w:t>mobile</w:t>
      </w:r>
      <w:r>
        <w:t xml:space="preserve"> driver’s license verifier and a </w:t>
      </w:r>
      <w:r w:rsidR="00B351CC">
        <w:t>mobile</w:t>
      </w:r>
      <w:r>
        <w:t xml:space="preserve"> driver’s license holder must retain the ability to delete the app from the </w:t>
      </w:r>
      <w:r w:rsidR="004E2E86">
        <w:t>digital</w:t>
      </w:r>
      <w:r>
        <w:t xml:space="preserve"> device.</w:t>
      </w:r>
    </w:p>
    <w:p w14:paraId="1D146E46" w14:textId="77777777" w:rsidR="00BE0801" w:rsidRDefault="00BE0801" w:rsidP="007009BF">
      <w:pPr>
        <w:ind w:left="720"/>
      </w:pPr>
      <w:r>
        <w:t>(2)</w:t>
      </w:r>
      <w:r>
        <w:tab/>
        <w:t>Authentication factors used to establish identity must be independent of one another.</w:t>
      </w:r>
    </w:p>
    <w:p w14:paraId="33D74541" w14:textId="5B3BFAD1" w:rsidR="00BE0801" w:rsidRDefault="00BE0801" w:rsidP="007009BF">
      <w:pPr>
        <w:ind w:left="720"/>
      </w:pPr>
      <w:r>
        <w:t>(3)</w:t>
      </w:r>
      <w:r>
        <w:tab/>
        <w:t xml:space="preserve">The </w:t>
      </w:r>
      <w:r w:rsidR="00B351CC">
        <w:t>mobile</w:t>
      </w:r>
      <w:r>
        <w:t xml:space="preserve"> driver’s license app must be capable of maintaining an audit log.</w:t>
      </w:r>
    </w:p>
    <w:p w14:paraId="64888F93" w14:textId="3F750433" w:rsidR="00BE0801" w:rsidRDefault="00BE0801" w:rsidP="007009BF">
      <w:pPr>
        <w:ind w:left="720"/>
      </w:pPr>
      <w:r>
        <w:t>(4)</w:t>
      </w:r>
      <w:r>
        <w:tab/>
        <w:t xml:space="preserve">Communication between an Issuing Authority and a </w:t>
      </w:r>
      <w:r w:rsidR="00273737">
        <w:t xml:space="preserve">mobile device with the mobile DL </w:t>
      </w:r>
      <w:r>
        <w:t>must be encrypted.</w:t>
      </w:r>
    </w:p>
    <w:p w14:paraId="65F8E6BF" w14:textId="1B98B5F5" w:rsidR="00BE0801" w:rsidRDefault="00BE0801" w:rsidP="007009BF">
      <w:pPr>
        <w:ind w:left="720"/>
      </w:pPr>
      <w:r>
        <w:t>(5)</w:t>
      </w:r>
      <w:r>
        <w:tab/>
        <w:t>The Issuing Authority must require an applicant to appear at a facility in-person before the identity record can be established.</w:t>
      </w:r>
    </w:p>
    <w:p w14:paraId="4C894973" w14:textId="77777777" w:rsidR="007009BF" w:rsidRDefault="007009BF" w:rsidP="00BE0801"/>
    <w:p w14:paraId="18B92041" w14:textId="59DC252F" w:rsidR="00BE0801" w:rsidRDefault="00BE0801" w:rsidP="00811A0D">
      <w:pPr>
        <w:ind w:firstLine="720"/>
      </w:pPr>
      <w:r>
        <w:t xml:space="preserve">Without the digital trust service, it is unlikely that any state’s </w:t>
      </w:r>
      <w:r w:rsidR="00B351CC">
        <w:t>mobile</w:t>
      </w:r>
      <w:r>
        <w:t xml:space="preserve"> driver’s license would ever be accepted globally, or even in interstate commerce.  For example, if every state had its own version of ApplePay it would result in </w:t>
      </w:r>
      <w:r w:rsidR="00273737">
        <w:t xml:space="preserve">confusion </w:t>
      </w:r>
      <w:r>
        <w:t xml:space="preserve">for customers across the country.  The digital trust service will eliminate a verifying party’s need to purchase expensive software to verify fifty state </w:t>
      </w:r>
      <w:r w:rsidR="00B351CC">
        <w:t>mobile</w:t>
      </w:r>
      <w:r>
        <w:t xml:space="preserve"> driver’s license and instead rely solely on the digital trust service.   </w:t>
      </w:r>
    </w:p>
    <w:p w14:paraId="32E7C4F6" w14:textId="77777777" w:rsidR="0073180F" w:rsidRDefault="0073180F" w:rsidP="00BE0801"/>
    <w:p w14:paraId="1117228D" w14:textId="5C90C7D6" w:rsidR="00BE0801" w:rsidRDefault="00BE0801" w:rsidP="00811A0D">
      <w:pPr>
        <w:ind w:firstLine="720"/>
      </w:pPr>
      <w:r>
        <w:t>The digital trust service is still in development and AAMVA intends the digital trust service to available in the First Quarter of 2023</w:t>
      </w:r>
      <w:r w:rsidR="00273737">
        <w:t xml:space="preserve"> as a pilot program</w:t>
      </w:r>
      <w:r>
        <w:t xml:space="preserve">. </w:t>
      </w:r>
      <w:r w:rsidR="006A62BA" w:rsidRPr="006A62BA">
        <w:t>As of the date of this report, AAMVA appears on date to meet that goal.</w:t>
      </w:r>
      <w:r w:rsidR="006A62BA">
        <w:rPr>
          <w:i/>
          <w:iCs/>
        </w:rPr>
        <w:t xml:space="preserve"> </w:t>
      </w:r>
    </w:p>
    <w:p w14:paraId="3F9532E5" w14:textId="77777777" w:rsidR="00BE0801" w:rsidRDefault="00BE0801" w:rsidP="00BE0801">
      <w:r>
        <w:tab/>
      </w:r>
    </w:p>
    <w:p w14:paraId="02C52CBE" w14:textId="77777777" w:rsidR="006C6639" w:rsidRDefault="006C6639" w:rsidP="00BE0801">
      <w:pPr>
        <w:rPr>
          <w:b/>
          <w:bCs/>
          <w:u w:val="single"/>
        </w:rPr>
      </w:pPr>
    </w:p>
    <w:p w14:paraId="59CE5375" w14:textId="18FB7BB2" w:rsidR="00BE0801" w:rsidRPr="009374E9" w:rsidRDefault="00BE0801" w:rsidP="00BE0801">
      <w:pPr>
        <w:rPr>
          <w:b/>
          <w:bCs/>
          <w:u w:val="single"/>
        </w:rPr>
      </w:pPr>
      <w:r w:rsidRPr="009374E9">
        <w:rPr>
          <w:b/>
          <w:bCs/>
          <w:u w:val="single"/>
        </w:rPr>
        <w:lastRenderedPageBreak/>
        <w:t>Additional Considerations</w:t>
      </w:r>
    </w:p>
    <w:p w14:paraId="586BF3B6" w14:textId="77777777" w:rsidR="007009BF" w:rsidRDefault="007009BF" w:rsidP="00BE0801"/>
    <w:p w14:paraId="5B64884B" w14:textId="77F8BD5C" w:rsidR="00BE0801" w:rsidRDefault="00F77BFB" w:rsidP="00811A0D">
      <w:pPr>
        <w:ind w:firstLine="720"/>
      </w:pPr>
      <w:r>
        <w:t>Mobile</w:t>
      </w:r>
      <w:r w:rsidR="00BE0801">
        <w:t xml:space="preserve"> driver’s licenses</w:t>
      </w:r>
      <w:r w:rsidR="00273737">
        <w:t xml:space="preserve"> in Illinois </w:t>
      </w:r>
      <w:r w:rsidR="00BE0801">
        <w:t>will require legislative authority from the General Assembly.  Any legislation in this area should authorize the Office of the Secretary of State the ongoing flexibility to adhere to ever-changing technology standards and market demands.  The legislation should further clarify that physical driver’s licenses will still be required to be disbursed and kept on a driver for the foreseeable future.</w:t>
      </w:r>
    </w:p>
    <w:p w14:paraId="5CFFCEB6" w14:textId="77777777" w:rsidR="007009BF" w:rsidRDefault="007009BF" w:rsidP="00BE0801"/>
    <w:p w14:paraId="3ACD8874" w14:textId="274A16C0" w:rsidR="00BE0801" w:rsidRDefault="00BE0801" w:rsidP="00811A0D">
      <w:pPr>
        <w:ind w:firstLine="720"/>
      </w:pPr>
      <w:r>
        <w:t xml:space="preserve">Development of a </w:t>
      </w:r>
      <w:r w:rsidR="00F77BFB">
        <w:t xml:space="preserve">mobile </w:t>
      </w:r>
      <w:r>
        <w:t xml:space="preserve">driver’s license will require an extensive procurement process.  While several vendors report that they are capable of producing </w:t>
      </w:r>
      <w:r w:rsidR="00F77BFB">
        <w:t>mobile</w:t>
      </w:r>
      <w:r>
        <w:t xml:space="preserve"> driver’s licenses, complex decisions must be made by the Office of the Secretary of State in advance of initiating a procurement.  For example, determining appropriate customer authentication methods, setting ongoing security and interconnectivity standards, and building partnerships with reliant partners like law enforcement and banking must be discussed in advance of issuing a Request for Proposals.  A specific and detailed procurement</w:t>
      </w:r>
      <w:r w:rsidR="00273737">
        <w:t xml:space="preserve"> would need to </w:t>
      </w:r>
      <w:r>
        <w:t xml:space="preserve">be consistent with the guidelines of AAMVA to enable Illinois to participate in AAMVA’s upcoming digital trust service.  </w:t>
      </w:r>
    </w:p>
    <w:p w14:paraId="03DF750B" w14:textId="77777777" w:rsidR="007009BF" w:rsidRDefault="007009BF" w:rsidP="00BE0801"/>
    <w:p w14:paraId="79F8907F" w14:textId="77777777" w:rsidR="00BE0801" w:rsidRDefault="00BE0801" w:rsidP="00811A0D">
      <w:pPr>
        <w:ind w:firstLine="720"/>
      </w:pPr>
      <w:r>
        <w:t>The Office of the Secretary of State will need to devote internal resources that meet the scale of the project.  Departments involved in the process will need to devote employees to manage the workload and stay current on contract terms, AAMVA’s guidelines, and emerging technology.</w:t>
      </w:r>
    </w:p>
    <w:p w14:paraId="4FCC477B" w14:textId="77777777" w:rsidR="00BE0801" w:rsidRDefault="00BE0801" w:rsidP="00BE0801"/>
    <w:p w14:paraId="60E8F3E9" w14:textId="1B084525" w:rsidR="007009BF" w:rsidRDefault="00BE0801" w:rsidP="00BE0801">
      <w:pPr>
        <w:rPr>
          <w:i/>
          <w:iCs/>
        </w:rPr>
      </w:pPr>
      <w:r w:rsidRPr="00EE2C34">
        <w:rPr>
          <w:b/>
          <w:bCs/>
          <w:u w:val="single"/>
        </w:rPr>
        <w:t xml:space="preserve">Conclusion </w:t>
      </w:r>
    </w:p>
    <w:p w14:paraId="27514FD8" w14:textId="7570DC2B" w:rsidR="006678F7" w:rsidRDefault="006678F7" w:rsidP="00BE0801">
      <w:pPr>
        <w:rPr>
          <w:i/>
          <w:iCs/>
        </w:rPr>
      </w:pPr>
    </w:p>
    <w:p w14:paraId="05BB6180" w14:textId="2A37D5F0" w:rsidR="006678F7" w:rsidRPr="006678F7" w:rsidRDefault="006678F7" w:rsidP="00BE0801">
      <w:r>
        <w:tab/>
        <w:t xml:space="preserve">There have recently been tremendous advances in the technology supporting mobile driver’s licenses.  In the coming months, the Secretary of State’s Office expects to see the AAMVA digital trust service come to fruition and the resulting AAMVA pilot program should provide insight as to the interoperability and long-term sustainability of the mobile driver’s license concept.  </w:t>
      </w:r>
      <w:r w:rsidR="00C039F5">
        <w:t xml:space="preserve">Requests for Information may also assist the Secretary of State’s Office in ensuring that </w:t>
      </w:r>
      <w:r w:rsidR="00960D02">
        <w:t xml:space="preserve">the vendor community is aligning its products with the goals of interoperability and community outreach.  </w:t>
      </w:r>
      <w:r>
        <w:t xml:space="preserve">It is the opinion of the Office of the Secretary of State that the results of the AAMVA pilot project and the ongoing experiences of the states that have developed independent mobile driver’s licenses be closely monitored </w:t>
      </w:r>
      <w:proofErr w:type="gramStart"/>
      <w:r>
        <w:t>in order to</w:t>
      </w:r>
      <w:proofErr w:type="gramEnd"/>
      <w:r>
        <w:t xml:space="preserve"> ascertain the most efficacious path forward for a mobile driver’s license pro</w:t>
      </w:r>
      <w:r w:rsidR="00B0429B">
        <w:t>gram in Illinois.</w:t>
      </w:r>
    </w:p>
    <w:p w14:paraId="484FBA6D" w14:textId="35AFB05B" w:rsidR="00811A0D" w:rsidRDefault="00811A0D" w:rsidP="00BE0801">
      <w:pPr>
        <w:rPr>
          <w:i/>
          <w:iCs/>
        </w:rPr>
      </w:pPr>
    </w:p>
    <w:p w14:paraId="300D54D9" w14:textId="7EF1F054" w:rsidR="00811A0D" w:rsidRPr="001A6EC6" w:rsidRDefault="001A6EC6" w:rsidP="00BE0801">
      <w:r>
        <w:tab/>
      </w:r>
      <w:r w:rsidR="006D5766">
        <w:t xml:space="preserve"> </w:t>
      </w:r>
    </w:p>
    <w:p w14:paraId="5F2DF6C0" w14:textId="77777777" w:rsidR="001A6EC6" w:rsidRDefault="001A6EC6" w:rsidP="00811A0D">
      <w:pPr>
        <w:ind w:firstLine="720"/>
      </w:pPr>
    </w:p>
    <w:p w14:paraId="5E7B8E64" w14:textId="77777777" w:rsidR="001A6EC6" w:rsidRDefault="001A6EC6" w:rsidP="00811A0D">
      <w:pPr>
        <w:ind w:firstLine="720"/>
      </w:pPr>
    </w:p>
    <w:p w14:paraId="2EE0904F" w14:textId="067AA6FB" w:rsidR="00B642D3" w:rsidRDefault="00B642D3" w:rsidP="00811A0D">
      <w:pPr>
        <w:ind w:firstLine="720"/>
      </w:pPr>
    </w:p>
    <w:sectPr w:rsidR="00B642D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09E5" w14:textId="77777777" w:rsidR="00B72227" w:rsidRDefault="00B72227" w:rsidP="00E65AD4">
      <w:r>
        <w:separator/>
      </w:r>
    </w:p>
  </w:endnote>
  <w:endnote w:type="continuationSeparator" w:id="0">
    <w:p w14:paraId="6D9E089B" w14:textId="77777777" w:rsidR="00B72227" w:rsidRDefault="00B72227" w:rsidP="00E6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98726"/>
      <w:docPartObj>
        <w:docPartGallery w:val="Page Numbers (Bottom of Page)"/>
        <w:docPartUnique/>
      </w:docPartObj>
    </w:sdtPr>
    <w:sdtEndPr>
      <w:rPr>
        <w:noProof/>
      </w:rPr>
    </w:sdtEndPr>
    <w:sdtContent>
      <w:p w14:paraId="15FD2162" w14:textId="487D54B0" w:rsidR="00965A39" w:rsidRDefault="00965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254AE" w14:textId="77777777" w:rsidR="00E65AD4" w:rsidRDefault="00E6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1ABA" w14:textId="77777777" w:rsidR="00B72227" w:rsidRDefault="00B72227" w:rsidP="00E65AD4">
      <w:r>
        <w:separator/>
      </w:r>
    </w:p>
  </w:footnote>
  <w:footnote w:type="continuationSeparator" w:id="0">
    <w:p w14:paraId="6499AD85" w14:textId="77777777" w:rsidR="00B72227" w:rsidRDefault="00B72227" w:rsidP="00E65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01"/>
    <w:rsid w:val="00021224"/>
    <w:rsid w:val="00036297"/>
    <w:rsid w:val="000363B5"/>
    <w:rsid w:val="00053527"/>
    <w:rsid w:val="0006017E"/>
    <w:rsid w:val="00061C4C"/>
    <w:rsid w:val="0007045F"/>
    <w:rsid w:val="000A0CDB"/>
    <w:rsid w:val="000A5543"/>
    <w:rsid w:val="000B14FE"/>
    <w:rsid w:val="000D7657"/>
    <w:rsid w:val="000D7F7A"/>
    <w:rsid w:val="000F5D5D"/>
    <w:rsid w:val="000F6507"/>
    <w:rsid w:val="001133D3"/>
    <w:rsid w:val="00141D5C"/>
    <w:rsid w:val="00142C4C"/>
    <w:rsid w:val="00151FAA"/>
    <w:rsid w:val="00152916"/>
    <w:rsid w:val="00153B98"/>
    <w:rsid w:val="001550EF"/>
    <w:rsid w:val="00183CC4"/>
    <w:rsid w:val="00190F20"/>
    <w:rsid w:val="001A6EC6"/>
    <w:rsid w:val="001A7DC1"/>
    <w:rsid w:val="001C20E6"/>
    <w:rsid w:val="001D6AE6"/>
    <w:rsid w:val="00212A19"/>
    <w:rsid w:val="00225896"/>
    <w:rsid w:val="002564DF"/>
    <w:rsid w:val="00273737"/>
    <w:rsid w:val="00276464"/>
    <w:rsid w:val="002764F6"/>
    <w:rsid w:val="00295144"/>
    <w:rsid w:val="00296BF2"/>
    <w:rsid w:val="0029727A"/>
    <w:rsid w:val="002B5714"/>
    <w:rsid w:val="002C10FC"/>
    <w:rsid w:val="002C5462"/>
    <w:rsid w:val="002D6864"/>
    <w:rsid w:val="002E3939"/>
    <w:rsid w:val="00314CC0"/>
    <w:rsid w:val="0035088B"/>
    <w:rsid w:val="003562E0"/>
    <w:rsid w:val="003613C3"/>
    <w:rsid w:val="00363C90"/>
    <w:rsid w:val="00381FED"/>
    <w:rsid w:val="003863F6"/>
    <w:rsid w:val="00387216"/>
    <w:rsid w:val="00391FE3"/>
    <w:rsid w:val="00392AC7"/>
    <w:rsid w:val="003B07CF"/>
    <w:rsid w:val="003B6D63"/>
    <w:rsid w:val="003F286E"/>
    <w:rsid w:val="00431CB6"/>
    <w:rsid w:val="00444241"/>
    <w:rsid w:val="00455145"/>
    <w:rsid w:val="004676D6"/>
    <w:rsid w:val="004A7216"/>
    <w:rsid w:val="004B4737"/>
    <w:rsid w:val="004E03C9"/>
    <w:rsid w:val="004E2E86"/>
    <w:rsid w:val="004F04AA"/>
    <w:rsid w:val="004F48D2"/>
    <w:rsid w:val="004F74E6"/>
    <w:rsid w:val="00500DE3"/>
    <w:rsid w:val="005264EA"/>
    <w:rsid w:val="00532FAB"/>
    <w:rsid w:val="005409E5"/>
    <w:rsid w:val="005578EE"/>
    <w:rsid w:val="00584181"/>
    <w:rsid w:val="005972BB"/>
    <w:rsid w:val="005B2C05"/>
    <w:rsid w:val="005C3D33"/>
    <w:rsid w:val="005C697E"/>
    <w:rsid w:val="005E7D76"/>
    <w:rsid w:val="0065122C"/>
    <w:rsid w:val="006678F7"/>
    <w:rsid w:val="00672194"/>
    <w:rsid w:val="006A0AB9"/>
    <w:rsid w:val="006A1C9F"/>
    <w:rsid w:val="006A62BA"/>
    <w:rsid w:val="006B2516"/>
    <w:rsid w:val="006B3FE8"/>
    <w:rsid w:val="006C6639"/>
    <w:rsid w:val="006D5766"/>
    <w:rsid w:val="006F02C5"/>
    <w:rsid w:val="006F038E"/>
    <w:rsid w:val="006F3D05"/>
    <w:rsid w:val="007009BF"/>
    <w:rsid w:val="0070330A"/>
    <w:rsid w:val="0072502C"/>
    <w:rsid w:val="0072554E"/>
    <w:rsid w:val="00731771"/>
    <w:rsid w:val="0073180F"/>
    <w:rsid w:val="00736335"/>
    <w:rsid w:val="00741105"/>
    <w:rsid w:val="007537B0"/>
    <w:rsid w:val="00787DCE"/>
    <w:rsid w:val="007F717A"/>
    <w:rsid w:val="00804E7D"/>
    <w:rsid w:val="00811A0D"/>
    <w:rsid w:val="00812DC5"/>
    <w:rsid w:val="00831CF1"/>
    <w:rsid w:val="00844E21"/>
    <w:rsid w:val="00855321"/>
    <w:rsid w:val="00860002"/>
    <w:rsid w:val="00873E71"/>
    <w:rsid w:val="008B718D"/>
    <w:rsid w:val="008C17F5"/>
    <w:rsid w:val="008C1EAC"/>
    <w:rsid w:val="008C6059"/>
    <w:rsid w:val="008E4EE9"/>
    <w:rsid w:val="00910B27"/>
    <w:rsid w:val="009374E9"/>
    <w:rsid w:val="009510E3"/>
    <w:rsid w:val="00960D02"/>
    <w:rsid w:val="00965A39"/>
    <w:rsid w:val="009913D5"/>
    <w:rsid w:val="00995A14"/>
    <w:rsid w:val="009A1E9C"/>
    <w:rsid w:val="009C7617"/>
    <w:rsid w:val="009C78B1"/>
    <w:rsid w:val="009D467C"/>
    <w:rsid w:val="00A00067"/>
    <w:rsid w:val="00A02E5C"/>
    <w:rsid w:val="00A03AC3"/>
    <w:rsid w:val="00A12010"/>
    <w:rsid w:val="00A37F19"/>
    <w:rsid w:val="00A8022A"/>
    <w:rsid w:val="00A81822"/>
    <w:rsid w:val="00A85439"/>
    <w:rsid w:val="00A919BC"/>
    <w:rsid w:val="00AD3C1D"/>
    <w:rsid w:val="00AD5D92"/>
    <w:rsid w:val="00B0270C"/>
    <w:rsid w:val="00B0429B"/>
    <w:rsid w:val="00B06F66"/>
    <w:rsid w:val="00B1430D"/>
    <w:rsid w:val="00B27CC2"/>
    <w:rsid w:val="00B351CC"/>
    <w:rsid w:val="00B513E8"/>
    <w:rsid w:val="00B642D3"/>
    <w:rsid w:val="00B72227"/>
    <w:rsid w:val="00BA777E"/>
    <w:rsid w:val="00BB2BDF"/>
    <w:rsid w:val="00BC5B82"/>
    <w:rsid w:val="00BE0514"/>
    <w:rsid w:val="00BE0801"/>
    <w:rsid w:val="00BF0D16"/>
    <w:rsid w:val="00BF2719"/>
    <w:rsid w:val="00C039F5"/>
    <w:rsid w:val="00C12CAB"/>
    <w:rsid w:val="00C32C05"/>
    <w:rsid w:val="00C475C9"/>
    <w:rsid w:val="00C669A3"/>
    <w:rsid w:val="00C918F1"/>
    <w:rsid w:val="00CB756C"/>
    <w:rsid w:val="00CF7972"/>
    <w:rsid w:val="00D117AE"/>
    <w:rsid w:val="00D1594B"/>
    <w:rsid w:val="00D1639B"/>
    <w:rsid w:val="00D31EFA"/>
    <w:rsid w:val="00D65A17"/>
    <w:rsid w:val="00D92F60"/>
    <w:rsid w:val="00DA0C28"/>
    <w:rsid w:val="00DA37ED"/>
    <w:rsid w:val="00DB3DC3"/>
    <w:rsid w:val="00DB4304"/>
    <w:rsid w:val="00DB7D76"/>
    <w:rsid w:val="00DC7D97"/>
    <w:rsid w:val="00DD157B"/>
    <w:rsid w:val="00DE7B80"/>
    <w:rsid w:val="00E05AF3"/>
    <w:rsid w:val="00E17864"/>
    <w:rsid w:val="00E23589"/>
    <w:rsid w:val="00E36CB6"/>
    <w:rsid w:val="00E47B45"/>
    <w:rsid w:val="00E57200"/>
    <w:rsid w:val="00E65AD4"/>
    <w:rsid w:val="00E71EBB"/>
    <w:rsid w:val="00E91CBD"/>
    <w:rsid w:val="00E97AB9"/>
    <w:rsid w:val="00EB3BCB"/>
    <w:rsid w:val="00EE2C34"/>
    <w:rsid w:val="00EE402D"/>
    <w:rsid w:val="00EF1134"/>
    <w:rsid w:val="00F06F1C"/>
    <w:rsid w:val="00F53535"/>
    <w:rsid w:val="00F57E11"/>
    <w:rsid w:val="00F609E7"/>
    <w:rsid w:val="00F60E63"/>
    <w:rsid w:val="00F70E34"/>
    <w:rsid w:val="00F77BFB"/>
    <w:rsid w:val="00F87298"/>
    <w:rsid w:val="00FB052B"/>
    <w:rsid w:val="00FC4B42"/>
    <w:rsid w:val="00FD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1D4B"/>
  <w15:chartTrackingRefBased/>
  <w15:docId w15:val="{CEDED6E2-3DF2-45EC-B461-7D8BA0B2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D4"/>
    <w:pPr>
      <w:tabs>
        <w:tab w:val="center" w:pos="4680"/>
        <w:tab w:val="right" w:pos="9360"/>
      </w:tabs>
    </w:pPr>
  </w:style>
  <w:style w:type="character" w:customStyle="1" w:styleId="HeaderChar">
    <w:name w:val="Header Char"/>
    <w:basedOn w:val="DefaultParagraphFont"/>
    <w:link w:val="Header"/>
    <w:uiPriority w:val="99"/>
    <w:rsid w:val="00E65AD4"/>
  </w:style>
  <w:style w:type="paragraph" w:styleId="Footer">
    <w:name w:val="footer"/>
    <w:basedOn w:val="Normal"/>
    <w:link w:val="FooterChar"/>
    <w:uiPriority w:val="99"/>
    <w:unhideWhenUsed/>
    <w:rsid w:val="00E65AD4"/>
    <w:pPr>
      <w:tabs>
        <w:tab w:val="center" w:pos="4680"/>
        <w:tab w:val="right" w:pos="9360"/>
      </w:tabs>
    </w:pPr>
  </w:style>
  <w:style w:type="character" w:customStyle="1" w:styleId="FooterChar">
    <w:name w:val="Footer Char"/>
    <w:basedOn w:val="DefaultParagraphFont"/>
    <w:link w:val="Footer"/>
    <w:uiPriority w:val="99"/>
    <w:rsid w:val="00E65AD4"/>
  </w:style>
  <w:style w:type="paragraph" w:styleId="ListParagraph">
    <w:name w:val="List Paragraph"/>
    <w:basedOn w:val="Normal"/>
    <w:uiPriority w:val="34"/>
    <w:qFormat/>
    <w:rsid w:val="006A1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ILSOS</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Nathan</dc:creator>
  <cp:keywords/>
  <dc:description/>
  <cp:lastModifiedBy>Williams, Amy N</cp:lastModifiedBy>
  <cp:revision>2</cp:revision>
  <dcterms:created xsi:type="dcterms:W3CDTF">2022-12-29T19:58:00Z</dcterms:created>
  <dcterms:modified xsi:type="dcterms:W3CDTF">2022-12-29T19:58:00Z</dcterms:modified>
</cp:coreProperties>
</file>