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86C5C" w14:textId="5DD27713" w:rsidR="00156DD0" w:rsidRPr="00761471" w:rsidRDefault="002826A3" w:rsidP="002826A3">
      <w:pPr>
        <w:pStyle w:val="ListParagraph"/>
        <w:tabs>
          <w:tab w:val="left" w:pos="2388"/>
        </w:tabs>
        <w:ind w:left="0"/>
        <w:rPr>
          <w:b/>
        </w:rPr>
      </w:pPr>
      <w:r>
        <w:rPr>
          <w:b/>
        </w:rPr>
        <w:tab/>
      </w:r>
    </w:p>
    <w:p w14:paraId="7FC209BE" w14:textId="77777777" w:rsidR="006642E9" w:rsidRPr="006642E9" w:rsidRDefault="00736283" w:rsidP="006642E9">
      <w:pPr>
        <w:pStyle w:val="ListParagraph"/>
        <w:ind w:left="0"/>
        <w:rPr>
          <w:b/>
        </w:rPr>
      </w:pPr>
      <w:r w:rsidRPr="00761471">
        <w:rPr>
          <w:b/>
        </w:rPr>
        <w:t>SCOPE/APPLICABILITY</w:t>
      </w:r>
      <w:r w:rsidR="006A0FBC" w:rsidRPr="00761471">
        <w:rPr>
          <w:b/>
        </w:rPr>
        <w:t>:</w:t>
      </w:r>
      <w:r w:rsidR="00F44DE5" w:rsidRPr="00761471">
        <w:rPr>
          <w:b/>
        </w:rPr>
        <w:t xml:space="preserve"> </w:t>
      </w:r>
    </w:p>
    <w:p w14:paraId="51FCB5D5" w14:textId="77777777" w:rsidR="00F56ADA" w:rsidRPr="000E77CA" w:rsidRDefault="00F56ADA" w:rsidP="00F56ADA">
      <w:pPr>
        <w:pStyle w:val="ListParagraph"/>
        <w:ind w:left="0"/>
        <w:rPr>
          <w:b/>
        </w:rPr>
      </w:pPr>
      <w:r w:rsidRPr="00761471">
        <w:t xml:space="preserve">This Policy is intended to apply </w:t>
      </w:r>
      <w:r>
        <w:t>to:</w:t>
      </w:r>
    </w:p>
    <w:p w14:paraId="66D8974D" w14:textId="77777777" w:rsidR="000E77CA" w:rsidRPr="000E77CA" w:rsidRDefault="000E77CA" w:rsidP="000E77CA">
      <w:pPr>
        <w:pStyle w:val="ListParagrap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4230"/>
        <w:gridCol w:w="360"/>
        <w:gridCol w:w="4405"/>
      </w:tblGrid>
      <w:tr w:rsidR="000E77CA" w14:paraId="35D4C55B" w14:textId="77777777" w:rsidTr="000E77CA">
        <w:tc>
          <w:tcPr>
            <w:tcW w:w="355" w:type="dxa"/>
          </w:tcPr>
          <w:p w14:paraId="1D98C6EF" w14:textId="1294D705" w:rsidR="000E77CA" w:rsidRDefault="00F017FC" w:rsidP="00064CE4">
            <w:pPr>
              <w:jc w:val="center"/>
              <w:rPr>
                <w:b/>
              </w:rPr>
            </w:pPr>
            <w:bookmarkStart w:id="0" w:name="_Hlk505748427"/>
            <w:r>
              <w:rPr>
                <w:b/>
              </w:rPr>
              <w:t>X</w:t>
            </w:r>
          </w:p>
        </w:tc>
        <w:tc>
          <w:tcPr>
            <w:tcW w:w="4230" w:type="dxa"/>
          </w:tcPr>
          <w:p w14:paraId="09147A79" w14:textId="32133F31" w:rsidR="000E77CA" w:rsidRPr="005D5E36" w:rsidRDefault="005D5E36" w:rsidP="000E7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CTCA Stakeholder</w:t>
            </w:r>
            <w:r w:rsidR="00267985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60" w:type="dxa"/>
          </w:tcPr>
          <w:p w14:paraId="71AB178C" w14:textId="544DBAC2" w:rsidR="000E77CA" w:rsidRDefault="00F017FC" w:rsidP="00064CE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5" w:type="dxa"/>
          </w:tcPr>
          <w:p w14:paraId="4BB33A6A" w14:textId="09186CC1" w:rsidR="000E77CA" w:rsidRPr="005D5E36" w:rsidRDefault="005D5E36" w:rsidP="000E7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CTCA Outpatient Care Center Stakeholders</w:t>
            </w:r>
          </w:p>
        </w:tc>
      </w:tr>
      <w:tr w:rsidR="000E77CA" w14:paraId="6476FCA0" w14:textId="77777777" w:rsidTr="000E77CA">
        <w:tc>
          <w:tcPr>
            <w:tcW w:w="355" w:type="dxa"/>
          </w:tcPr>
          <w:p w14:paraId="3EA40D86" w14:textId="7309A6B7" w:rsidR="000E77CA" w:rsidRDefault="00F017FC" w:rsidP="00064CE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30" w:type="dxa"/>
          </w:tcPr>
          <w:p w14:paraId="36A7A2E0" w14:textId="77777777" w:rsidR="000E77CA" w:rsidRDefault="000E77CA" w:rsidP="000E77CA">
            <w:pPr>
              <w:rPr>
                <w:b/>
              </w:rPr>
            </w:pPr>
            <w:r w:rsidRPr="00761471">
              <w:rPr>
                <w:rFonts w:ascii="Times New Roman" w:hAnsi="Times New Roman" w:cs="Times New Roman"/>
                <w:sz w:val="24"/>
                <w:szCs w:val="24"/>
              </w:rPr>
              <w:t>All CTCA Stakeholders and Contractors</w:t>
            </w:r>
          </w:p>
        </w:tc>
        <w:tc>
          <w:tcPr>
            <w:tcW w:w="360" w:type="dxa"/>
          </w:tcPr>
          <w:p w14:paraId="58203301" w14:textId="45027D1E" w:rsidR="000E77CA" w:rsidRDefault="00F017FC" w:rsidP="00064CE4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5" w:type="dxa"/>
          </w:tcPr>
          <w:p w14:paraId="6651A014" w14:textId="0910D3CD" w:rsidR="000E77CA" w:rsidRDefault="000E77CA" w:rsidP="000E77CA">
            <w:pPr>
              <w:rPr>
                <w:b/>
              </w:rPr>
            </w:pPr>
            <w:r w:rsidRPr="00761471">
              <w:rPr>
                <w:rFonts w:ascii="Times New Roman" w:hAnsi="Times New Roman" w:cs="Times New Roman"/>
                <w:sz w:val="24"/>
                <w:szCs w:val="24"/>
              </w:rPr>
              <w:t xml:space="preserve">All CTCA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Outpatient Care Center</w:t>
            </w:r>
            <w:r w:rsidRPr="00761471">
              <w:rPr>
                <w:rFonts w:ascii="Times New Roman" w:hAnsi="Times New Roman" w:cs="Times New Roman"/>
                <w:sz w:val="24"/>
                <w:szCs w:val="24"/>
              </w:rPr>
              <w:t xml:space="preserve"> Stakeholders</w:t>
            </w:r>
            <w:r w:rsidR="005D5E36">
              <w:rPr>
                <w:rFonts w:ascii="Times New Roman" w:hAnsi="Times New Roman" w:cs="Times New Roman"/>
                <w:sz w:val="24"/>
                <w:szCs w:val="24"/>
              </w:rPr>
              <w:t xml:space="preserve"> and Contractors</w:t>
            </w:r>
          </w:p>
        </w:tc>
      </w:tr>
      <w:bookmarkEnd w:id="0"/>
    </w:tbl>
    <w:p w14:paraId="2DB352F6" w14:textId="77777777" w:rsidR="00884B5B" w:rsidRPr="00E97926" w:rsidRDefault="00884B5B" w:rsidP="00772852">
      <w:pPr>
        <w:pStyle w:val="ListParagraph"/>
        <w:ind w:left="0"/>
        <w:rPr>
          <w:b/>
          <w:i/>
        </w:rPr>
      </w:pPr>
    </w:p>
    <w:p w14:paraId="3EBCE638" w14:textId="77777777" w:rsidR="00552C3A" w:rsidRDefault="00E97591" w:rsidP="00AB4A26">
      <w:pPr>
        <w:pStyle w:val="ListParagraph"/>
        <w:ind w:left="0"/>
      </w:pPr>
      <w:r w:rsidRPr="00243A93">
        <w:rPr>
          <w:b/>
        </w:rPr>
        <w:t>PURPOSE</w:t>
      </w:r>
      <w:r w:rsidR="007D01C8" w:rsidRPr="00243A93">
        <w:t>:</w:t>
      </w:r>
      <w:r w:rsidR="00243A93">
        <w:t xml:space="preserve">  </w:t>
      </w:r>
    </w:p>
    <w:p w14:paraId="696ECC25" w14:textId="77777777" w:rsidR="00552C3A" w:rsidRDefault="00552C3A" w:rsidP="00AB4A26">
      <w:pPr>
        <w:pStyle w:val="ListParagraph"/>
        <w:ind w:left="0"/>
      </w:pPr>
    </w:p>
    <w:p w14:paraId="2A5217E4" w14:textId="5289B7C9" w:rsidR="00AB4A26" w:rsidRDefault="00AB4A26" w:rsidP="00AB4A26">
      <w:pPr>
        <w:pStyle w:val="ListParagraph"/>
        <w:ind w:left="0"/>
      </w:pPr>
      <w:r>
        <w:t>To protect patients and healthcare workers from the potential hazards of surgical smoke with the intension of minimizing exposure of surgical smoke plume that is produced by energy-based devices</w:t>
      </w:r>
      <w:r w:rsidR="00673744">
        <w:t>.</w:t>
      </w:r>
    </w:p>
    <w:p w14:paraId="3E2A1532" w14:textId="77777777" w:rsidR="00ED01B4" w:rsidRDefault="00ED01B4" w:rsidP="00EA660D">
      <w:pPr>
        <w:pStyle w:val="ListParagraph"/>
        <w:ind w:left="0"/>
      </w:pPr>
    </w:p>
    <w:p w14:paraId="74F3F21A" w14:textId="77777777" w:rsidR="00552C3A" w:rsidRDefault="00736283" w:rsidP="00EA660D">
      <w:pPr>
        <w:pStyle w:val="ListParagraph"/>
        <w:ind w:left="0"/>
        <w:rPr>
          <w:b/>
        </w:rPr>
      </w:pPr>
      <w:r w:rsidRPr="00761471">
        <w:rPr>
          <w:b/>
        </w:rPr>
        <w:t>POLICY</w:t>
      </w:r>
      <w:r w:rsidR="0035609C">
        <w:rPr>
          <w:b/>
        </w:rPr>
        <w:t>:</w:t>
      </w:r>
      <w:r w:rsidR="004F5A1F" w:rsidRPr="00761471">
        <w:rPr>
          <w:b/>
        </w:rPr>
        <w:t xml:space="preserve"> </w:t>
      </w:r>
    </w:p>
    <w:p w14:paraId="6A0A4C9F" w14:textId="77777777" w:rsidR="00552C3A" w:rsidRDefault="00552C3A" w:rsidP="00EA660D">
      <w:pPr>
        <w:pStyle w:val="ListParagraph"/>
        <w:ind w:left="0"/>
        <w:rPr>
          <w:b/>
        </w:rPr>
      </w:pPr>
    </w:p>
    <w:p w14:paraId="5046D3FA" w14:textId="06033ED3" w:rsidR="009D378E" w:rsidRDefault="00455082" w:rsidP="00EA660D">
      <w:pPr>
        <w:pStyle w:val="ListParagraph"/>
        <w:ind w:left="0"/>
        <w:rPr>
          <w:bCs/>
        </w:rPr>
      </w:pPr>
      <w:r>
        <w:rPr>
          <w:bCs/>
        </w:rPr>
        <w:t>When surgical smoke</w:t>
      </w:r>
      <w:r w:rsidR="00BD0438">
        <w:rPr>
          <w:bCs/>
        </w:rPr>
        <w:t xml:space="preserve"> plume</w:t>
      </w:r>
      <w:r>
        <w:rPr>
          <w:bCs/>
        </w:rPr>
        <w:t xml:space="preserve"> is generated by surgical energy devices</w:t>
      </w:r>
      <w:r w:rsidR="001C5783">
        <w:rPr>
          <w:bCs/>
        </w:rPr>
        <w:t xml:space="preserve"> during operative or other invasive procedures</w:t>
      </w:r>
      <w:r w:rsidR="00552C3A">
        <w:rPr>
          <w:bCs/>
        </w:rPr>
        <w:t>, t</w:t>
      </w:r>
      <w:r w:rsidR="009D378E">
        <w:rPr>
          <w:bCs/>
        </w:rPr>
        <w:t>he reduction or removal of surgical smoke will be accomplished through the use of</w:t>
      </w:r>
      <w:r w:rsidR="00AB4A26">
        <w:rPr>
          <w:bCs/>
        </w:rPr>
        <w:t xml:space="preserve"> </w:t>
      </w:r>
      <w:r w:rsidR="00341E92">
        <w:rPr>
          <w:bCs/>
        </w:rPr>
        <w:t xml:space="preserve">dedicated </w:t>
      </w:r>
      <w:r w:rsidR="00AB4A26">
        <w:rPr>
          <w:bCs/>
        </w:rPr>
        <w:t>smoke evacuation system</w:t>
      </w:r>
      <w:r w:rsidR="00341E92">
        <w:rPr>
          <w:bCs/>
        </w:rPr>
        <w:t>s</w:t>
      </w:r>
      <w:r w:rsidR="009D378E">
        <w:rPr>
          <w:bCs/>
        </w:rPr>
        <w:t>, in-line filters positioned on suction lines,</w:t>
      </w:r>
      <w:r w:rsidR="00AB4A26">
        <w:rPr>
          <w:bCs/>
        </w:rPr>
        <w:t xml:space="preserve"> </w:t>
      </w:r>
      <w:r w:rsidR="009D378E">
        <w:rPr>
          <w:bCs/>
        </w:rPr>
        <w:t>or the use of laparoscopic smoke evacuation devices</w:t>
      </w:r>
      <w:r w:rsidR="00800DCD">
        <w:rPr>
          <w:bCs/>
        </w:rPr>
        <w:t>, whichever is most appropriate for the surgery or procedure being performed.  In the rare event that the process of removing surgical smoke poses a patient safety risk or harm, the surgeon may proceed for the period of time necessary without the use of a smoke</w:t>
      </w:r>
      <w:r w:rsidR="00696BE6">
        <w:rPr>
          <w:bCs/>
        </w:rPr>
        <w:t xml:space="preserve"> plume</w:t>
      </w:r>
      <w:r w:rsidR="00800DCD">
        <w:rPr>
          <w:bCs/>
        </w:rPr>
        <w:t xml:space="preserve"> removal device until he/she deems it safe again to remove smoke</w:t>
      </w:r>
      <w:r w:rsidR="00696BE6">
        <w:rPr>
          <w:bCs/>
        </w:rPr>
        <w:t xml:space="preserve"> plume </w:t>
      </w:r>
      <w:r w:rsidR="00800DCD">
        <w:rPr>
          <w:bCs/>
        </w:rPr>
        <w:t>mechanically.</w:t>
      </w:r>
    </w:p>
    <w:p w14:paraId="14C6583D" w14:textId="1833E930" w:rsidR="0069007C" w:rsidRDefault="0069007C" w:rsidP="00EA660D">
      <w:pPr>
        <w:pStyle w:val="ListParagraph"/>
        <w:ind w:left="0"/>
        <w:rPr>
          <w:bCs/>
        </w:rPr>
      </w:pPr>
    </w:p>
    <w:p w14:paraId="1A85A5CA" w14:textId="37C8D138" w:rsidR="0069007C" w:rsidRPr="009D378E" w:rsidRDefault="0069007C" w:rsidP="00EA660D">
      <w:pPr>
        <w:pStyle w:val="ListParagraph"/>
        <w:ind w:left="0"/>
        <w:rPr>
          <w:bCs/>
        </w:rPr>
      </w:pPr>
      <w:r>
        <w:rPr>
          <w:bCs/>
        </w:rPr>
        <w:t>The perioperative RN in collaboration with the surgical team will assess each surgical procedure that requires the use of surgical energy devices that could produce surgical smoke</w:t>
      </w:r>
      <w:r w:rsidR="00696BE6">
        <w:rPr>
          <w:bCs/>
        </w:rPr>
        <w:t xml:space="preserve"> plume</w:t>
      </w:r>
      <w:r>
        <w:rPr>
          <w:bCs/>
        </w:rPr>
        <w:t xml:space="preserve"> and will select the most appropriate smoke evacuation system or in-line surgical smoke filter.</w:t>
      </w:r>
      <w:r w:rsidR="007D45D5">
        <w:rPr>
          <w:bCs/>
        </w:rPr>
        <w:t xml:space="preserve">  The perioperative RN will document the type of surgical </w:t>
      </w:r>
      <w:r w:rsidR="007017C1">
        <w:rPr>
          <w:bCs/>
        </w:rPr>
        <w:t>smoke</w:t>
      </w:r>
      <w:r w:rsidR="007D45D5">
        <w:rPr>
          <w:bCs/>
        </w:rPr>
        <w:t xml:space="preserve"> evacuation used in the surgical record.</w:t>
      </w:r>
    </w:p>
    <w:p w14:paraId="4C5C7133" w14:textId="77777777" w:rsidR="00617F81" w:rsidRPr="003330A1" w:rsidRDefault="00617F81" w:rsidP="00EA660D">
      <w:pPr>
        <w:pStyle w:val="ListParagraph"/>
        <w:ind w:left="0"/>
        <w:rPr>
          <w:bCs/>
        </w:rPr>
      </w:pPr>
    </w:p>
    <w:p w14:paraId="7F5285AF" w14:textId="77777777" w:rsidR="00552C3A" w:rsidRDefault="009D378E" w:rsidP="009D378E">
      <w:pPr>
        <w:pStyle w:val="ListParagraph"/>
        <w:ind w:left="0"/>
        <w:rPr>
          <w:b/>
        </w:rPr>
      </w:pPr>
      <w:r>
        <w:rPr>
          <w:b/>
        </w:rPr>
        <w:t>TRAINING:</w:t>
      </w:r>
      <w:r w:rsidRPr="00761471">
        <w:rPr>
          <w:b/>
        </w:rPr>
        <w:t xml:space="preserve"> </w:t>
      </w:r>
    </w:p>
    <w:p w14:paraId="6851F7D5" w14:textId="77777777" w:rsidR="00552C3A" w:rsidRDefault="00552C3A" w:rsidP="009D378E">
      <w:pPr>
        <w:pStyle w:val="ListParagraph"/>
        <w:ind w:left="0"/>
        <w:rPr>
          <w:b/>
        </w:rPr>
      </w:pPr>
    </w:p>
    <w:p w14:paraId="4EC12315" w14:textId="1BDF8084" w:rsidR="009D378E" w:rsidRPr="009D378E" w:rsidRDefault="009D378E" w:rsidP="009D378E">
      <w:pPr>
        <w:pStyle w:val="ListParagraph"/>
        <w:ind w:left="0"/>
        <w:rPr>
          <w:bCs/>
        </w:rPr>
      </w:pPr>
      <w:r w:rsidRPr="009D378E">
        <w:rPr>
          <w:bCs/>
        </w:rPr>
        <w:t>Staff</w:t>
      </w:r>
      <w:r>
        <w:rPr>
          <w:b/>
        </w:rPr>
        <w:t xml:space="preserve"> </w:t>
      </w:r>
      <w:r>
        <w:rPr>
          <w:bCs/>
        </w:rPr>
        <w:t>competency to be performed initially and ongoing as needed.</w:t>
      </w:r>
    </w:p>
    <w:p w14:paraId="10792691" w14:textId="1F0E1D2B" w:rsidR="00502659" w:rsidRDefault="00502659" w:rsidP="00ED5C9A">
      <w:pPr>
        <w:rPr>
          <w:b/>
        </w:rPr>
      </w:pPr>
    </w:p>
    <w:p w14:paraId="644BE710" w14:textId="4EEC4BEB" w:rsidR="00ED5C9A" w:rsidRDefault="00ED5C9A" w:rsidP="00ED5C9A">
      <w:pPr>
        <w:rPr>
          <w:b/>
        </w:rPr>
      </w:pPr>
    </w:p>
    <w:p w14:paraId="4CCA6E26" w14:textId="77777777" w:rsidR="00B85558" w:rsidRDefault="00B85558" w:rsidP="00EA660D">
      <w:pPr>
        <w:pStyle w:val="ListParagraph"/>
        <w:ind w:left="0"/>
        <w:rPr>
          <w:b/>
        </w:rPr>
      </w:pPr>
    </w:p>
    <w:p w14:paraId="62B84129" w14:textId="56B49285" w:rsidR="00303F65" w:rsidRDefault="00736283" w:rsidP="002826A3">
      <w:pPr>
        <w:pStyle w:val="ListParagraph"/>
        <w:ind w:left="0"/>
        <w:rPr>
          <w:b/>
        </w:rPr>
      </w:pPr>
      <w:r w:rsidRPr="00761471">
        <w:rPr>
          <w:b/>
        </w:rPr>
        <w:t>REFERENCES:</w:t>
      </w:r>
      <w:r w:rsidR="00C0308B">
        <w:rPr>
          <w:b/>
        </w:rPr>
        <w:t xml:space="preserve"> AORN, Surgical Smoke Evacuation 2022.</w:t>
      </w:r>
      <w:r w:rsidRPr="00761471">
        <w:rPr>
          <w:b/>
        </w:rPr>
        <w:t xml:space="preserve"> </w:t>
      </w:r>
    </w:p>
    <w:p w14:paraId="3ECFED18" w14:textId="77777777" w:rsidR="00E538CD" w:rsidRDefault="00E538CD" w:rsidP="002826A3">
      <w:pPr>
        <w:pStyle w:val="ListParagraph"/>
        <w:ind w:left="0"/>
        <w:rPr>
          <w:b/>
        </w:rPr>
      </w:pPr>
    </w:p>
    <w:p w14:paraId="3880239A" w14:textId="409F6AC5" w:rsidR="00E538CD" w:rsidRDefault="00E538CD" w:rsidP="002826A3">
      <w:pPr>
        <w:pStyle w:val="ListParagraph"/>
        <w:ind w:left="0"/>
        <w:rPr>
          <w:b/>
        </w:rPr>
      </w:pPr>
      <w:r>
        <w:rPr>
          <w:b/>
        </w:rPr>
        <w:t>Illinois General Assembly, SB1908</w:t>
      </w:r>
    </w:p>
    <w:p w14:paraId="4F73E1A8" w14:textId="2BA4D7E1" w:rsidR="00E538CD" w:rsidRDefault="00E538CD" w:rsidP="002826A3">
      <w:pPr>
        <w:pStyle w:val="ListParagraph"/>
        <w:ind w:left="0"/>
        <w:rPr>
          <w:b/>
        </w:rPr>
      </w:pPr>
    </w:p>
    <w:p w14:paraId="6DFA9127" w14:textId="77777777" w:rsidR="00E538CD" w:rsidRDefault="00E538CD" w:rsidP="002826A3">
      <w:pPr>
        <w:pStyle w:val="ListParagraph"/>
        <w:ind w:left="0"/>
        <w:rPr>
          <w:b/>
        </w:rPr>
      </w:pPr>
    </w:p>
    <w:p w14:paraId="51A8A70C" w14:textId="77777777" w:rsidR="00617F81" w:rsidRPr="003330A1" w:rsidRDefault="00617F81" w:rsidP="002826A3">
      <w:pPr>
        <w:pStyle w:val="ListParagraph"/>
        <w:ind w:left="0"/>
        <w:rPr>
          <w:bCs/>
        </w:rPr>
      </w:pPr>
    </w:p>
    <w:p w14:paraId="519084EB" w14:textId="78049212" w:rsidR="00C70380" w:rsidRPr="003F56E6" w:rsidRDefault="00993199" w:rsidP="007017C1">
      <w:pPr>
        <w:pStyle w:val="NormalWeb"/>
        <w:spacing w:before="0" w:beforeAutospacing="0" w:after="0" w:afterAutospacing="0"/>
        <w:rPr>
          <w:b/>
        </w:rPr>
      </w:pPr>
      <w:r w:rsidRPr="00240D36">
        <w:rPr>
          <w:color w:val="000000"/>
          <w:sz w:val="22"/>
          <w:szCs w:val="22"/>
        </w:rPr>
        <w:t>  </w:t>
      </w:r>
    </w:p>
    <w:p w14:paraId="12EBA8ED" w14:textId="49153FE4" w:rsidR="00882222" w:rsidRDefault="00736283" w:rsidP="00EA660D">
      <w:pPr>
        <w:pStyle w:val="ListParagraph"/>
        <w:ind w:left="0"/>
        <w:rPr>
          <w:b/>
        </w:rPr>
      </w:pPr>
      <w:r w:rsidRPr="00761471">
        <w:rPr>
          <w:b/>
        </w:rPr>
        <w:t>INITIAL APPROVAL</w:t>
      </w:r>
      <w:r w:rsidR="00C70380">
        <w:rPr>
          <w:b/>
        </w:rPr>
        <w:t xml:space="preserve"> DATE</w:t>
      </w:r>
      <w:r w:rsidRPr="00761471">
        <w:rPr>
          <w:b/>
        </w:rPr>
        <w:t xml:space="preserve">: </w:t>
      </w:r>
      <w:r w:rsidR="00462E0F">
        <w:rPr>
          <w:b/>
        </w:rPr>
        <w:t>2022</w:t>
      </w:r>
    </w:p>
    <w:p w14:paraId="5513050A" w14:textId="04DED2FF" w:rsidR="00303F65" w:rsidRPr="003330A1" w:rsidRDefault="00303F65" w:rsidP="00772852">
      <w:pPr>
        <w:pStyle w:val="ListParagraph"/>
        <w:ind w:left="0"/>
        <w:rPr>
          <w:bCs/>
        </w:rPr>
      </w:pPr>
    </w:p>
    <w:p w14:paraId="73512520" w14:textId="77777777" w:rsidR="00B85558" w:rsidRPr="00761471" w:rsidRDefault="00B85558" w:rsidP="00772852">
      <w:pPr>
        <w:pStyle w:val="ListParagraph"/>
        <w:ind w:left="0"/>
        <w:rPr>
          <w:b/>
        </w:rPr>
      </w:pPr>
    </w:p>
    <w:p w14:paraId="24645C06" w14:textId="4F40E8B7" w:rsidR="00617F81" w:rsidRDefault="00736283" w:rsidP="00EA660D">
      <w:pPr>
        <w:pStyle w:val="ListParagraph"/>
        <w:ind w:left="0"/>
        <w:rPr>
          <w:b/>
          <w:i/>
        </w:rPr>
      </w:pPr>
      <w:r w:rsidRPr="00761471">
        <w:rPr>
          <w:b/>
        </w:rPr>
        <w:t>SUBSEQUENT REVIEW/REVISION(S)</w:t>
      </w:r>
      <w:r w:rsidR="00C70380">
        <w:rPr>
          <w:b/>
        </w:rPr>
        <w:t xml:space="preserve"> DATE(S)</w:t>
      </w:r>
      <w:r w:rsidRPr="00761471">
        <w:rPr>
          <w:b/>
        </w:rPr>
        <w:t>:</w:t>
      </w:r>
      <w:r w:rsidRPr="00761471">
        <w:rPr>
          <w:b/>
          <w:i/>
        </w:rPr>
        <w:t xml:space="preserve"> </w:t>
      </w:r>
    </w:p>
    <w:p w14:paraId="29276B8E" w14:textId="3DF6BFC0" w:rsidR="005D5E36" w:rsidRPr="00240D36" w:rsidRDefault="005D5E36" w:rsidP="00EA660D">
      <w:pPr>
        <w:pStyle w:val="ListParagraph"/>
        <w:ind w:left="0"/>
        <w:rPr>
          <w:bCs/>
          <w:iCs/>
        </w:rPr>
      </w:pPr>
    </w:p>
    <w:p w14:paraId="392B213B" w14:textId="77777777" w:rsidR="00303F65" w:rsidRPr="003330A1" w:rsidRDefault="00303F65" w:rsidP="00772852">
      <w:pPr>
        <w:pStyle w:val="ListParagraph"/>
        <w:ind w:left="0"/>
        <w:rPr>
          <w:bCs/>
        </w:rPr>
      </w:pPr>
    </w:p>
    <w:p w14:paraId="46A6A01C" w14:textId="76034A72" w:rsidR="006A0FBC" w:rsidRPr="00753E54" w:rsidRDefault="00736283" w:rsidP="00EA660D">
      <w:pPr>
        <w:pStyle w:val="ListParagraph"/>
        <w:ind w:left="0"/>
        <w:rPr>
          <w:bCs/>
        </w:rPr>
      </w:pPr>
      <w:r w:rsidRPr="00761471">
        <w:rPr>
          <w:b/>
        </w:rPr>
        <w:t xml:space="preserve">REPLACES: </w:t>
      </w:r>
      <w:r w:rsidR="00E97591">
        <w:rPr>
          <w:bCs/>
        </w:rPr>
        <w:t>N/A</w:t>
      </w:r>
    </w:p>
    <w:p w14:paraId="6855E42D" w14:textId="77777777" w:rsidR="005D5E36" w:rsidRPr="00240D36" w:rsidRDefault="005D5E36" w:rsidP="00EA660D">
      <w:pPr>
        <w:pStyle w:val="ListParagraph"/>
        <w:ind w:left="0"/>
        <w:rPr>
          <w:bCs/>
        </w:rPr>
      </w:pPr>
    </w:p>
    <w:p w14:paraId="01593D8C" w14:textId="77777777" w:rsidR="00617F81" w:rsidRDefault="00617F81" w:rsidP="00EA660D">
      <w:pPr>
        <w:pStyle w:val="ListParagraph"/>
        <w:ind w:left="0"/>
      </w:pPr>
    </w:p>
    <w:p w14:paraId="75731AC7" w14:textId="53AE0373" w:rsidR="00F85B3D" w:rsidRDefault="00F85B3D" w:rsidP="005D5E36">
      <w:pPr>
        <w:pStyle w:val="ListParagraph"/>
        <w:ind w:left="0"/>
        <w:rPr>
          <w:b/>
        </w:rPr>
      </w:pPr>
      <w:r>
        <w:rPr>
          <w:b/>
        </w:rPr>
        <w:t>APPROVING BODIES</w:t>
      </w:r>
      <w:r w:rsidRPr="00761471">
        <w:rPr>
          <w:b/>
        </w:rPr>
        <w:t xml:space="preserve">: </w:t>
      </w:r>
      <w:r w:rsidR="00E97591">
        <w:rPr>
          <w:bCs/>
        </w:rPr>
        <w:t>OPERATIVE AND INVASIVE</w:t>
      </w:r>
      <w:r w:rsidR="0035609C">
        <w:rPr>
          <w:bCs/>
        </w:rPr>
        <w:t>/MEC</w:t>
      </w:r>
    </w:p>
    <w:p w14:paraId="701E3301" w14:textId="77777777" w:rsidR="00792C57" w:rsidRPr="00240D36" w:rsidRDefault="00792C57" w:rsidP="005D5E36">
      <w:pPr>
        <w:pStyle w:val="ListParagraph"/>
        <w:ind w:left="0"/>
        <w:rPr>
          <w:bCs/>
        </w:rPr>
      </w:pPr>
    </w:p>
    <w:p w14:paraId="5197A386" w14:textId="77777777" w:rsidR="00792C57" w:rsidRPr="003330A1" w:rsidRDefault="00792C57" w:rsidP="005D5E36">
      <w:pPr>
        <w:pStyle w:val="ListParagraph"/>
        <w:ind w:left="0"/>
        <w:rPr>
          <w:bCs/>
        </w:rPr>
      </w:pPr>
    </w:p>
    <w:p w14:paraId="3F65770A" w14:textId="4B52C561" w:rsidR="0074763A" w:rsidRPr="0074763A" w:rsidRDefault="002826A3" w:rsidP="00DA1278">
      <w:pPr>
        <w:pStyle w:val="ListParagraph"/>
        <w:ind w:left="0"/>
      </w:pPr>
      <w:r>
        <w:rPr>
          <w:b/>
        </w:rPr>
        <w:t>RETIREMENT DATE</w:t>
      </w:r>
      <w:r w:rsidRPr="00761471">
        <w:rPr>
          <w:b/>
        </w:rPr>
        <w:t xml:space="preserve">: </w:t>
      </w:r>
      <w:r w:rsidR="00E97591">
        <w:rPr>
          <w:b/>
        </w:rPr>
        <w:t>N/A</w:t>
      </w:r>
    </w:p>
    <w:p w14:paraId="54E7E361" w14:textId="5F0AE0F8" w:rsidR="00617F81" w:rsidRPr="0074763A" w:rsidRDefault="00617F81" w:rsidP="0074763A">
      <w:pPr>
        <w:jc w:val="center"/>
      </w:pPr>
    </w:p>
    <w:sectPr w:rsidR="00617F81" w:rsidRPr="0074763A" w:rsidSect="00593E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6C66" w14:textId="77777777" w:rsidR="000C59B1" w:rsidRDefault="000C59B1" w:rsidP="0018145A">
      <w:pPr>
        <w:spacing w:after="0" w:line="240" w:lineRule="auto"/>
      </w:pPr>
      <w:r>
        <w:separator/>
      </w:r>
    </w:p>
  </w:endnote>
  <w:endnote w:type="continuationSeparator" w:id="0">
    <w:p w14:paraId="5D609BBE" w14:textId="77777777" w:rsidR="000C59B1" w:rsidRDefault="000C59B1" w:rsidP="00181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4BBB" w14:textId="77777777" w:rsidR="008B4EFF" w:rsidRDefault="008B4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31001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7D60C8" w14:textId="3CEBA269" w:rsidR="00B34994" w:rsidRDefault="00B34994">
            <w:pPr>
              <w:pStyle w:val="Footer"/>
              <w:jc w:val="center"/>
            </w:pPr>
            <w:r>
              <w:t>Pag</w:t>
            </w:r>
            <w:r w:rsidR="0074763A">
              <w:t>e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00D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00D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DA928D" w14:textId="295EE282" w:rsidR="00501FF2" w:rsidRPr="00C032E4" w:rsidRDefault="008F18D4">
    <w:pPr>
      <w:pStyle w:val="Footer"/>
      <w:rPr>
        <w:sz w:val="18"/>
      </w:rPr>
    </w:pPr>
    <w:r>
      <w:rPr>
        <w:sz w:val="18"/>
        <w:szCs w:val="16"/>
      </w:rPr>
      <w:t>[type policy name here]</w:t>
    </w:r>
    <w:r w:rsidR="00B34994" w:rsidRPr="00C032E4">
      <w:rPr>
        <w:sz w:val="18"/>
      </w:rPr>
      <w:tab/>
    </w:r>
    <w:r w:rsidR="00B34994" w:rsidRPr="00C032E4">
      <w:rPr>
        <w:sz w:val="18"/>
      </w:rPr>
      <w:tab/>
    </w:r>
    <w:r w:rsidR="00C032E4" w:rsidRPr="00C032E4">
      <w:rPr>
        <w:sz w:val="18"/>
      </w:rPr>
      <w:t>© 20</w:t>
    </w:r>
    <w:r>
      <w:rPr>
        <w:sz w:val="18"/>
      </w:rPr>
      <w:t>20</w:t>
    </w:r>
    <w:r w:rsidR="00C032E4" w:rsidRPr="00C032E4">
      <w:rPr>
        <w:sz w:val="18"/>
      </w:rPr>
      <w:t xml:space="preserve"> IPB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CAD5" w14:textId="3F858313" w:rsidR="00C4151A" w:rsidRPr="00C032E4" w:rsidRDefault="008F18D4" w:rsidP="00C4151A">
    <w:pPr>
      <w:pStyle w:val="Footer"/>
      <w:rPr>
        <w:sz w:val="24"/>
      </w:rPr>
    </w:pPr>
    <w:r>
      <w:rPr>
        <w:sz w:val="18"/>
        <w:szCs w:val="16"/>
      </w:rPr>
      <w:t>[type policy name here]</w:t>
    </w:r>
    <w:r w:rsidR="00B34994" w:rsidRPr="00C032E4">
      <w:rPr>
        <w:sz w:val="18"/>
        <w:szCs w:val="16"/>
      </w:rPr>
      <w:tab/>
    </w:r>
    <w:r w:rsidR="00B34994" w:rsidRPr="00C032E4">
      <w:rPr>
        <w:sz w:val="18"/>
        <w:szCs w:val="16"/>
      </w:rPr>
      <w:tab/>
    </w:r>
    <w:r w:rsidR="00C032E4" w:rsidRPr="00C032E4">
      <w:rPr>
        <w:sz w:val="18"/>
        <w:szCs w:val="16"/>
      </w:rPr>
      <w:t>© 20</w:t>
    </w:r>
    <w:r>
      <w:rPr>
        <w:sz w:val="18"/>
        <w:szCs w:val="16"/>
      </w:rPr>
      <w:t>20</w:t>
    </w:r>
    <w:r w:rsidR="00C032E4" w:rsidRPr="00C032E4">
      <w:rPr>
        <w:sz w:val="18"/>
        <w:szCs w:val="16"/>
      </w:rPr>
      <w:t xml:space="preserve"> IPB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857D" w14:textId="77777777" w:rsidR="000C59B1" w:rsidRDefault="000C59B1" w:rsidP="0018145A">
      <w:pPr>
        <w:spacing w:after="0" w:line="240" w:lineRule="auto"/>
      </w:pPr>
      <w:r>
        <w:separator/>
      </w:r>
    </w:p>
  </w:footnote>
  <w:footnote w:type="continuationSeparator" w:id="0">
    <w:p w14:paraId="3B68277E" w14:textId="77777777" w:rsidR="000C59B1" w:rsidRDefault="000C59B1" w:rsidP="00181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687C" w14:textId="77777777" w:rsidR="008B4EFF" w:rsidRDefault="008B4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182B" w14:textId="77777777" w:rsidR="00501FF2" w:rsidRPr="0018145A" w:rsidRDefault="00501FF2">
    <w:pPr>
      <w:pStyle w:val="Header"/>
      <w:rPr>
        <w:b/>
        <w:u w:val="single"/>
      </w:rPr>
    </w:pPr>
  </w:p>
  <w:p w14:paraId="096821A9" w14:textId="77777777" w:rsidR="00501FF2" w:rsidRDefault="00501F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vertAnchor="text" w:tblpXSpec="center" w:tblpY="1"/>
      <w:tblOverlap w:val="never"/>
      <w:tblW w:w="5099" w:type="pct"/>
      <w:tblLook w:val="04A0" w:firstRow="1" w:lastRow="0" w:firstColumn="1" w:lastColumn="0" w:noHBand="0" w:noVBand="1"/>
    </w:tblPr>
    <w:tblGrid>
      <w:gridCol w:w="2556"/>
      <w:gridCol w:w="3558"/>
      <w:gridCol w:w="3421"/>
    </w:tblGrid>
    <w:tr w:rsidR="00A73352" w:rsidRPr="0018145A" w14:paraId="6ED487B1" w14:textId="77777777" w:rsidTr="00593E9E">
      <w:trPr>
        <w:trHeight w:val="658"/>
      </w:trPr>
      <w:tc>
        <w:tcPr>
          <w:tcW w:w="1340" w:type="pct"/>
          <w:vMerge w:val="restart"/>
          <w:vAlign w:val="center"/>
        </w:tcPr>
        <w:p w14:paraId="283286EF" w14:textId="321A636E" w:rsidR="00A73352" w:rsidRDefault="008576B2" w:rsidP="00A73352">
          <w:pPr>
            <w:pStyle w:val="Header"/>
            <w:jc w:val="center"/>
            <w:rPr>
              <w:b/>
              <w:u w:val="single"/>
            </w:rPr>
          </w:pPr>
          <w:r>
            <w:rPr>
              <w:b/>
              <w:u w:val="single"/>
            </w:rPr>
            <w:object w:dxaOrig="8269" w:dyaOrig="4775" w14:anchorId="57CCA3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5.5pt;height:64.5pt">
                <v:imagedata r:id="rId1" o:title=""/>
              </v:shape>
              <o:OLEObject Type="Embed" ProgID="PBrush" ShapeID="_x0000_i1025" DrawAspect="Content" ObjectID="_1710229217" r:id="rId2"/>
            </w:object>
          </w:r>
        </w:p>
        <w:p w14:paraId="356F4D20" w14:textId="77777777" w:rsidR="00A73352" w:rsidRPr="00772852" w:rsidRDefault="00A73352" w:rsidP="00A73352"/>
      </w:tc>
      <w:tc>
        <w:tcPr>
          <w:tcW w:w="3660" w:type="pct"/>
          <w:gridSpan w:val="2"/>
        </w:tcPr>
        <w:p w14:paraId="09EE9759" w14:textId="1314F888" w:rsidR="00A73352" w:rsidRPr="002B0BE3" w:rsidRDefault="00A73352" w:rsidP="00A73352">
          <w:pPr>
            <w:pStyle w:val="Header"/>
            <w:rPr>
              <w:rFonts w:ascii="Times New Roman" w:hAnsi="Times New Roman" w:cs="Times New Roman"/>
              <w:b/>
            </w:rPr>
          </w:pPr>
          <w:r w:rsidRPr="002B0BE3">
            <w:rPr>
              <w:rFonts w:ascii="Times New Roman" w:hAnsi="Times New Roman" w:cs="Times New Roman"/>
              <w:b/>
            </w:rPr>
            <w:t>Title:</w:t>
          </w:r>
          <w:r w:rsidR="00993199">
            <w:rPr>
              <w:rFonts w:ascii="Times New Roman" w:hAnsi="Times New Roman" w:cs="Times New Roman"/>
              <w:b/>
            </w:rPr>
            <w:t xml:space="preserve">  </w:t>
          </w:r>
          <w:r w:rsidR="00462E0F">
            <w:rPr>
              <w:rFonts w:ascii="Times New Roman" w:hAnsi="Times New Roman" w:cs="Times New Roman"/>
              <w:b/>
            </w:rPr>
            <w:t>Surgical Smoke Evacuation</w:t>
          </w:r>
        </w:p>
        <w:p w14:paraId="2130F931" w14:textId="77777777" w:rsidR="00D318F8" w:rsidRPr="002B0BE3" w:rsidRDefault="00D318F8" w:rsidP="00CA6821">
          <w:pPr>
            <w:pStyle w:val="Header"/>
            <w:rPr>
              <w:rFonts w:ascii="Times New Roman" w:hAnsi="Times New Roman" w:cs="Times New Roman"/>
            </w:rPr>
          </w:pPr>
        </w:p>
      </w:tc>
    </w:tr>
    <w:tr w:rsidR="00CA6821" w:rsidRPr="0018145A" w14:paraId="40650AAD" w14:textId="77777777" w:rsidTr="00593E9E">
      <w:trPr>
        <w:trHeight w:val="658"/>
      </w:trPr>
      <w:tc>
        <w:tcPr>
          <w:tcW w:w="1340" w:type="pct"/>
          <w:vMerge/>
          <w:vAlign w:val="center"/>
        </w:tcPr>
        <w:p w14:paraId="6A6688A9" w14:textId="77777777" w:rsidR="00CA6821" w:rsidRDefault="00CA6821" w:rsidP="00A73352">
          <w:pPr>
            <w:pStyle w:val="Header"/>
            <w:jc w:val="center"/>
            <w:rPr>
              <w:rFonts w:ascii="Segoe UI" w:hAnsi="Segoe UI" w:cs="Segoe UI"/>
              <w:noProof/>
              <w:color w:val="444444"/>
              <w:sz w:val="20"/>
              <w:szCs w:val="20"/>
            </w:rPr>
          </w:pPr>
        </w:p>
      </w:tc>
      <w:tc>
        <w:tcPr>
          <w:tcW w:w="3660" w:type="pct"/>
          <w:gridSpan w:val="2"/>
        </w:tcPr>
        <w:p w14:paraId="7A95A2DE" w14:textId="77777777" w:rsidR="00CA6821" w:rsidRPr="002B0BE3" w:rsidRDefault="007E4850" w:rsidP="00CA6821">
          <w:pPr>
            <w:pStyle w:val="Header"/>
            <w:rPr>
              <w:rFonts w:ascii="Times New Roman" w:hAnsi="Times New Roman" w:cs="Times New Roman"/>
            </w:rPr>
          </w:pPr>
          <w:sdt>
            <w:sdtPr>
              <w:rPr>
                <w:rFonts w:ascii="Times New Roman" w:hAnsi="Times New Roman" w:cs="Times New Roman"/>
              </w:rPr>
              <w:id w:val="-2046133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A6821" w:rsidRPr="002B0BE3">
                <w:rPr>
                  <w:rFonts w:ascii="Segoe UI Symbol" w:eastAsia="MS Gothic" w:hAnsi="Segoe UI Symbol" w:cs="Segoe UI Symbol"/>
                </w:rPr>
                <w:t>☐</w:t>
              </w:r>
            </w:sdtContent>
          </w:sdt>
          <w:r w:rsidR="00CA6821" w:rsidRPr="002B0BE3">
            <w:rPr>
              <w:rFonts w:ascii="Times New Roman" w:hAnsi="Times New Roman" w:cs="Times New Roman"/>
            </w:rPr>
            <w:t xml:space="preserve"> Check the box if this is a Mirror Policy</w:t>
          </w:r>
        </w:p>
        <w:p w14:paraId="599618EE" w14:textId="77777777" w:rsidR="00CA6821" w:rsidRPr="002B0BE3" w:rsidRDefault="00CA6821" w:rsidP="00CA6821">
          <w:pPr>
            <w:pStyle w:val="Header"/>
            <w:rPr>
              <w:rFonts w:ascii="Times New Roman" w:hAnsi="Times New Roman" w:cs="Times New Roman"/>
            </w:rPr>
          </w:pPr>
          <w:r w:rsidRPr="002B0BE3">
            <w:rPr>
              <w:rFonts w:ascii="Times New Roman" w:hAnsi="Times New Roman" w:cs="Times New Roman"/>
            </w:rPr>
            <w:t>Provide the name of the facility this policy pertains to if it is a Mirror Policy:</w:t>
          </w:r>
        </w:p>
        <w:p w14:paraId="6E474D15" w14:textId="77777777" w:rsidR="00CA6821" w:rsidRPr="002B0BE3" w:rsidRDefault="00CA6821" w:rsidP="002826A3">
          <w:pPr>
            <w:pStyle w:val="Header"/>
            <w:rPr>
              <w:rFonts w:ascii="Times New Roman" w:hAnsi="Times New Roman" w:cs="Times New Roman"/>
              <w:b/>
            </w:rPr>
          </w:pPr>
        </w:p>
      </w:tc>
    </w:tr>
    <w:tr w:rsidR="00A73352" w:rsidRPr="0018145A" w14:paraId="1DBE20E3" w14:textId="77777777" w:rsidTr="00030AFF">
      <w:trPr>
        <w:trHeight w:val="658"/>
      </w:trPr>
      <w:tc>
        <w:tcPr>
          <w:tcW w:w="1340" w:type="pct"/>
          <w:vMerge/>
          <w:vAlign w:val="center"/>
        </w:tcPr>
        <w:p w14:paraId="7F5765FC" w14:textId="77777777" w:rsidR="00A73352" w:rsidRDefault="00A73352" w:rsidP="00A73352">
          <w:pPr>
            <w:pStyle w:val="Header"/>
            <w:jc w:val="center"/>
            <w:rPr>
              <w:rFonts w:ascii="Segoe UI" w:hAnsi="Segoe UI" w:cs="Segoe UI"/>
              <w:noProof/>
              <w:color w:val="444444"/>
              <w:sz w:val="20"/>
              <w:szCs w:val="20"/>
            </w:rPr>
          </w:pPr>
        </w:p>
      </w:tc>
      <w:tc>
        <w:tcPr>
          <w:tcW w:w="1866" w:type="pct"/>
        </w:tcPr>
        <w:p w14:paraId="56F07E44" w14:textId="77777777" w:rsidR="00A73352" w:rsidRPr="002B0BE3" w:rsidRDefault="00A73352" w:rsidP="00A73352">
          <w:pPr>
            <w:pStyle w:val="Header"/>
            <w:rPr>
              <w:rFonts w:ascii="Times New Roman" w:hAnsi="Times New Roman" w:cs="Times New Roman"/>
              <w:b/>
            </w:rPr>
          </w:pPr>
          <w:r w:rsidRPr="002B0BE3">
            <w:rPr>
              <w:rFonts w:ascii="Times New Roman" w:hAnsi="Times New Roman" w:cs="Times New Roman"/>
              <w:b/>
            </w:rPr>
            <w:t xml:space="preserve">Policy Number:   </w:t>
          </w:r>
        </w:p>
      </w:tc>
      <w:tc>
        <w:tcPr>
          <w:tcW w:w="1793" w:type="pct"/>
        </w:tcPr>
        <w:p w14:paraId="6328CB25" w14:textId="77777777" w:rsidR="00A73352" w:rsidRPr="002B0BE3" w:rsidRDefault="00A73352" w:rsidP="00A73352">
          <w:pPr>
            <w:pStyle w:val="Header"/>
            <w:rPr>
              <w:rFonts w:ascii="Times New Roman" w:hAnsi="Times New Roman" w:cs="Times New Roman"/>
              <w:b/>
            </w:rPr>
          </w:pPr>
          <w:r w:rsidRPr="002B0BE3">
            <w:rPr>
              <w:rFonts w:ascii="Times New Roman" w:hAnsi="Times New Roman" w:cs="Times New Roman"/>
              <w:b/>
            </w:rPr>
            <w:t>Effective Date:</w:t>
          </w:r>
        </w:p>
        <w:p w14:paraId="2F063F7B" w14:textId="23ABC6C5" w:rsidR="00A73352" w:rsidRPr="002B0BE3" w:rsidRDefault="00462E0F" w:rsidP="00A73352">
          <w:pPr>
            <w:pStyle w:val="Head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3/2022</w:t>
          </w:r>
        </w:p>
      </w:tc>
    </w:tr>
    <w:tr w:rsidR="00A73352" w:rsidRPr="0018145A" w14:paraId="39500AB3" w14:textId="77777777" w:rsidTr="00030AFF">
      <w:trPr>
        <w:trHeight w:val="658"/>
      </w:trPr>
      <w:tc>
        <w:tcPr>
          <w:tcW w:w="1340" w:type="pct"/>
          <w:vMerge/>
        </w:tcPr>
        <w:p w14:paraId="220057B8" w14:textId="77777777" w:rsidR="00A73352" w:rsidRPr="0018145A" w:rsidRDefault="00A73352" w:rsidP="00A73352">
          <w:pPr>
            <w:pStyle w:val="Header"/>
            <w:rPr>
              <w:b/>
              <w:u w:val="single"/>
            </w:rPr>
          </w:pPr>
        </w:p>
      </w:tc>
      <w:tc>
        <w:tcPr>
          <w:tcW w:w="1866" w:type="pct"/>
        </w:tcPr>
        <w:p w14:paraId="2AD46BC0" w14:textId="77777777" w:rsidR="00753E54" w:rsidRDefault="00A73352" w:rsidP="00A73352">
          <w:pPr>
            <w:pStyle w:val="Header"/>
            <w:rPr>
              <w:rFonts w:ascii="Times New Roman" w:hAnsi="Times New Roman" w:cs="Times New Roman"/>
              <w:b/>
            </w:rPr>
          </w:pPr>
          <w:r w:rsidRPr="002B0BE3">
            <w:rPr>
              <w:rFonts w:ascii="Times New Roman" w:hAnsi="Times New Roman" w:cs="Times New Roman"/>
              <w:b/>
            </w:rPr>
            <w:t>Category:</w:t>
          </w:r>
          <w:r w:rsidR="00C70380">
            <w:rPr>
              <w:rFonts w:ascii="Times New Roman" w:hAnsi="Times New Roman" w:cs="Times New Roman"/>
              <w:b/>
            </w:rPr>
            <w:t xml:space="preserve"> </w:t>
          </w:r>
        </w:p>
        <w:p w14:paraId="0231EA9D" w14:textId="38A0EDF2" w:rsidR="00A73352" w:rsidRPr="00753E54" w:rsidRDefault="00E97591" w:rsidP="00A73352">
          <w:pPr>
            <w:pStyle w:val="Header"/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 xml:space="preserve">SURGICAL SERVICES  </w:t>
          </w:r>
        </w:p>
        <w:p w14:paraId="5002486D" w14:textId="77777777" w:rsidR="00A73352" w:rsidRPr="002B0BE3" w:rsidRDefault="00A73352" w:rsidP="00A73352">
          <w:pPr>
            <w:pStyle w:val="Header"/>
            <w:rPr>
              <w:rFonts w:ascii="Times New Roman" w:hAnsi="Times New Roman" w:cs="Times New Roman"/>
              <w:b/>
            </w:rPr>
          </w:pPr>
        </w:p>
      </w:tc>
      <w:tc>
        <w:tcPr>
          <w:tcW w:w="1793" w:type="pct"/>
        </w:tcPr>
        <w:p w14:paraId="6FBFF73B" w14:textId="77777777" w:rsidR="00753E54" w:rsidRDefault="00A73352" w:rsidP="00A73352">
          <w:pPr>
            <w:pStyle w:val="Header"/>
            <w:rPr>
              <w:rFonts w:ascii="Times New Roman" w:hAnsi="Times New Roman" w:cs="Times New Roman"/>
              <w:b/>
            </w:rPr>
          </w:pPr>
          <w:r w:rsidRPr="002B0BE3">
            <w:rPr>
              <w:rFonts w:ascii="Times New Roman" w:hAnsi="Times New Roman" w:cs="Times New Roman"/>
              <w:b/>
            </w:rPr>
            <w:t>Sub-Category:</w:t>
          </w:r>
          <w:r w:rsidR="00C70380">
            <w:rPr>
              <w:rFonts w:ascii="Times New Roman" w:hAnsi="Times New Roman" w:cs="Times New Roman"/>
              <w:b/>
            </w:rPr>
            <w:t xml:space="preserve"> </w:t>
          </w:r>
        </w:p>
        <w:p w14:paraId="02A14AB5" w14:textId="45CFB887" w:rsidR="00A73352" w:rsidRPr="00753E54" w:rsidRDefault="00E97591" w:rsidP="00A73352">
          <w:pPr>
            <w:pStyle w:val="Header"/>
            <w:rPr>
              <w:rFonts w:ascii="Times New Roman" w:hAnsi="Times New Roman" w:cs="Times New Roman"/>
              <w:bCs/>
              <w:i/>
            </w:rPr>
          </w:pPr>
          <w:r>
            <w:rPr>
              <w:rFonts w:ascii="Times New Roman" w:hAnsi="Times New Roman" w:cs="Times New Roman"/>
              <w:bCs/>
            </w:rPr>
            <w:t xml:space="preserve"> OPERATING ROOM</w:t>
          </w:r>
        </w:p>
        <w:p w14:paraId="00BBA25A" w14:textId="77777777" w:rsidR="00A73352" w:rsidRPr="002B0BE3" w:rsidRDefault="00A73352" w:rsidP="00A73352">
          <w:pPr>
            <w:pStyle w:val="Header"/>
            <w:rPr>
              <w:rFonts w:ascii="Times New Roman" w:hAnsi="Times New Roman" w:cs="Times New Roman"/>
              <w:b/>
            </w:rPr>
          </w:pPr>
        </w:p>
      </w:tc>
    </w:tr>
    <w:tr w:rsidR="00A73352" w:rsidRPr="0018145A" w14:paraId="1F924BA8" w14:textId="77777777" w:rsidTr="00030AFF">
      <w:trPr>
        <w:trHeight w:val="845"/>
      </w:trPr>
      <w:tc>
        <w:tcPr>
          <w:tcW w:w="1340" w:type="pct"/>
          <w:vMerge/>
        </w:tcPr>
        <w:p w14:paraId="4EB741BF" w14:textId="77777777" w:rsidR="00A73352" w:rsidRPr="0018145A" w:rsidRDefault="00A73352" w:rsidP="00A73352">
          <w:pPr>
            <w:pStyle w:val="Header"/>
            <w:rPr>
              <w:b/>
              <w:u w:val="single"/>
            </w:rPr>
          </w:pPr>
        </w:p>
      </w:tc>
      <w:tc>
        <w:tcPr>
          <w:tcW w:w="1866" w:type="pct"/>
        </w:tcPr>
        <w:p w14:paraId="6762297B" w14:textId="165B840D" w:rsidR="00A73352" w:rsidRPr="002B0BE3" w:rsidRDefault="00A73352" w:rsidP="00A73352">
          <w:pPr>
            <w:pStyle w:val="Header"/>
            <w:rPr>
              <w:rFonts w:ascii="Times New Roman" w:hAnsi="Times New Roman" w:cs="Times New Roman"/>
              <w:b/>
            </w:rPr>
          </w:pPr>
          <w:r w:rsidRPr="002B0BE3">
            <w:rPr>
              <w:rFonts w:ascii="Times New Roman" w:hAnsi="Times New Roman" w:cs="Times New Roman"/>
              <w:b/>
            </w:rPr>
            <w:t>Responsible Department</w:t>
          </w:r>
          <w:r w:rsidR="00BF70C6" w:rsidRPr="002B0BE3">
            <w:rPr>
              <w:rFonts w:ascii="Times New Roman" w:hAnsi="Times New Roman" w:cs="Times New Roman"/>
              <w:b/>
            </w:rPr>
            <w:t>/Policy Owner</w:t>
          </w:r>
          <w:r w:rsidRPr="002B0BE3">
            <w:rPr>
              <w:rFonts w:ascii="Times New Roman" w:hAnsi="Times New Roman" w:cs="Times New Roman"/>
              <w:b/>
            </w:rPr>
            <w:t>:</w:t>
          </w:r>
          <w:r w:rsidR="00E97591">
            <w:rPr>
              <w:rFonts w:ascii="Times New Roman" w:hAnsi="Times New Roman" w:cs="Times New Roman"/>
              <w:b/>
            </w:rPr>
            <w:t xml:space="preserve"> SURGICAL SERVICES</w:t>
          </w:r>
        </w:p>
        <w:p w14:paraId="3BDE3F82" w14:textId="77777777" w:rsidR="00553FA5" w:rsidRPr="002B0BE3" w:rsidRDefault="00553FA5" w:rsidP="002826A3">
          <w:pPr>
            <w:pStyle w:val="Header"/>
            <w:rPr>
              <w:rFonts w:ascii="Times New Roman" w:hAnsi="Times New Roman" w:cs="Times New Roman"/>
              <w:b/>
              <w:color w:val="FF0000"/>
            </w:rPr>
          </w:pPr>
        </w:p>
      </w:tc>
      <w:tc>
        <w:tcPr>
          <w:tcW w:w="1793" w:type="pct"/>
        </w:tcPr>
        <w:p w14:paraId="58372050" w14:textId="77777777" w:rsidR="00030AFF" w:rsidRPr="002B0BE3" w:rsidRDefault="00A73352" w:rsidP="00030AFF">
          <w:pPr>
            <w:pStyle w:val="Header"/>
            <w:rPr>
              <w:rFonts w:ascii="Times New Roman" w:hAnsi="Times New Roman" w:cs="Times New Roman"/>
              <w:color w:val="FF0000"/>
            </w:rPr>
          </w:pPr>
          <w:r w:rsidRPr="002B0BE3">
            <w:rPr>
              <w:rFonts w:ascii="Times New Roman" w:hAnsi="Times New Roman" w:cs="Times New Roman"/>
              <w:b/>
            </w:rPr>
            <w:t>Review Cycle:</w:t>
          </w:r>
          <w:r w:rsidR="00EC610A" w:rsidRPr="002B0BE3">
            <w:rPr>
              <w:rFonts w:ascii="Times New Roman" w:hAnsi="Times New Roman" w:cs="Times New Roman"/>
              <w:b/>
            </w:rPr>
            <w:t xml:space="preserve"> </w:t>
          </w:r>
        </w:p>
        <w:p w14:paraId="55DF7ED8" w14:textId="236F4ED1" w:rsidR="00A73352" w:rsidRPr="002B0BE3" w:rsidRDefault="007E4850" w:rsidP="00030AFF">
          <w:pPr>
            <w:pStyle w:val="Header"/>
            <w:rPr>
              <w:rFonts w:ascii="Times New Roman" w:eastAsia="Times New Roman" w:hAnsi="Times New Roman" w:cs="Times New Roman"/>
              <w:color w:val="000000" w:themeColor="text1"/>
            </w:rPr>
          </w:pPr>
          <w:sdt>
            <w:sdtPr>
              <w:rPr>
                <w:rFonts w:ascii="Times New Roman" w:eastAsia="Times New Roman" w:hAnsi="Times New Roman" w:cs="Times New Roman"/>
                <w:color w:val="000000" w:themeColor="text1"/>
              </w:rPr>
              <w:id w:val="-1865974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62E0F">
                <w:rPr>
                  <w:rFonts w:ascii="MS Gothic" w:eastAsia="MS Gothic" w:hAnsi="MS Gothic" w:cs="Times New Roman" w:hint="eastAsia"/>
                  <w:color w:val="000000" w:themeColor="text1"/>
                </w:rPr>
                <w:t>☐</w:t>
              </w:r>
            </w:sdtContent>
          </w:sdt>
          <w:r w:rsidR="00A73352" w:rsidRPr="002B0BE3">
            <w:rPr>
              <w:rFonts w:ascii="Times New Roman" w:eastAsia="Times New Roman" w:hAnsi="Times New Roman" w:cs="Times New Roman"/>
              <w:color w:val="000000" w:themeColor="text1"/>
            </w:rPr>
            <w:t xml:space="preserve"> 1 year </w:t>
          </w:r>
          <w:r w:rsidR="00593E9E" w:rsidRPr="002B0BE3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r w:rsidR="005D5E36" w:rsidRPr="002B0BE3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r w:rsidR="00593E9E" w:rsidRPr="002B0BE3">
            <w:rPr>
              <w:rFonts w:ascii="Times New Roman" w:eastAsia="Times New Roman" w:hAnsi="Times New Roman" w:cs="Times New Roman"/>
              <w:color w:val="000000" w:themeColor="text1"/>
            </w:rPr>
            <w:t xml:space="preserve">  </w:t>
          </w:r>
          <w:r w:rsidR="00D570ED" w:rsidRPr="002B0BE3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sdt>
            <w:sdtPr>
              <w:rPr>
                <w:rFonts w:ascii="Times New Roman" w:eastAsia="Times New Roman" w:hAnsi="Times New Roman" w:cs="Times New Roman"/>
                <w:color w:val="000000" w:themeColor="text1"/>
              </w:rPr>
              <w:id w:val="-1638023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D570ED" w:rsidRPr="002B0BE3">
                <w:rPr>
                  <w:rFonts w:ascii="Segoe UI Symbol" w:eastAsia="MS Gothic" w:hAnsi="Segoe UI Symbol" w:cs="Segoe UI Symbol"/>
                  <w:color w:val="000000" w:themeColor="text1"/>
                </w:rPr>
                <w:t>☐</w:t>
              </w:r>
            </w:sdtContent>
          </w:sdt>
          <w:r w:rsidR="005D5E36" w:rsidRPr="002B0BE3">
            <w:rPr>
              <w:rFonts w:ascii="Times New Roman" w:eastAsia="Times New Roman" w:hAnsi="Times New Roman" w:cs="Times New Roman"/>
              <w:color w:val="000000" w:themeColor="text1"/>
            </w:rPr>
            <w:t xml:space="preserve"> 2 years </w:t>
          </w:r>
          <w:r w:rsidR="00D570ED" w:rsidRPr="002B0BE3">
            <w:rPr>
              <w:rFonts w:ascii="Times New Roman" w:eastAsia="Times New Roman" w:hAnsi="Times New Roman" w:cs="Times New Roman"/>
              <w:color w:val="000000" w:themeColor="text1"/>
            </w:rPr>
            <w:t xml:space="preserve">    </w:t>
          </w:r>
          <w:r w:rsidR="00593E9E" w:rsidRPr="002B0BE3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sdt>
            <w:sdtPr>
              <w:rPr>
                <w:rFonts w:ascii="Times New Roman" w:eastAsia="Times New Roman" w:hAnsi="Times New Roman" w:cs="Times New Roman"/>
                <w:color w:val="000000" w:themeColor="text1"/>
              </w:rPr>
              <w:id w:val="138760530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62E0F">
                <w:rPr>
                  <w:rFonts w:ascii="MS Gothic" w:eastAsia="MS Gothic" w:hAnsi="MS Gothic" w:cs="Times New Roman" w:hint="eastAsia"/>
                  <w:color w:val="000000" w:themeColor="text1"/>
                </w:rPr>
                <w:t>☒</w:t>
              </w:r>
            </w:sdtContent>
          </w:sdt>
          <w:r w:rsidR="00D570ED" w:rsidRPr="002B0BE3">
            <w:rPr>
              <w:rFonts w:ascii="Times New Roman" w:eastAsia="Times New Roman" w:hAnsi="Times New Roman" w:cs="Times New Roman"/>
              <w:color w:val="000000" w:themeColor="text1"/>
            </w:rPr>
            <w:t xml:space="preserve"> </w:t>
          </w:r>
          <w:r w:rsidR="00593E9E" w:rsidRPr="002B0BE3">
            <w:rPr>
              <w:rFonts w:ascii="Times New Roman" w:eastAsia="Times New Roman" w:hAnsi="Times New Roman" w:cs="Times New Roman"/>
              <w:color w:val="000000" w:themeColor="text1"/>
            </w:rPr>
            <w:t xml:space="preserve">3 years </w:t>
          </w:r>
        </w:p>
        <w:p w14:paraId="7A11FFE1" w14:textId="77777777" w:rsidR="00553FA5" w:rsidRPr="002B0BE3" w:rsidRDefault="00553FA5" w:rsidP="00A73352">
          <w:pPr>
            <w:pStyle w:val="Header"/>
            <w:rPr>
              <w:rFonts w:ascii="Times New Roman" w:eastAsia="Times New Roman" w:hAnsi="Times New Roman" w:cs="Times New Roman"/>
              <w:color w:val="FF0000"/>
            </w:rPr>
          </w:pPr>
        </w:p>
      </w:tc>
    </w:tr>
  </w:tbl>
  <w:p w14:paraId="4A6D3BAE" w14:textId="77777777" w:rsidR="00A73352" w:rsidRDefault="00A73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0C92"/>
    <w:multiLevelType w:val="multilevel"/>
    <w:tmpl w:val="4042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C7711"/>
    <w:multiLevelType w:val="multilevel"/>
    <w:tmpl w:val="4042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0744A"/>
    <w:multiLevelType w:val="hybridMultilevel"/>
    <w:tmpl w:val="24566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D1A1F"/>
    <w:multiLevelType w:val="multilevel"/>
    <w:tmpl w:val="CB26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4E3E21"/>
    <w:multiLevelType w:val="multilevel"/>
    <w:tmpl w:val="4042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2183A"/>
    <w:multiLevelType w:val="hybridMultilevel"/>
    <w:tmpl w:val="11A651DA"/>
    <w:lvl w:ilvl="0" w:tplc="33828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02E22"/>
    <w:multiLevelType w:val="multilevel"/>
    <w:tmpl w:val="4042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1E2D7A"/>
    <w:multiLevelType w:val="multilevel"/>
    <w:tmpl w:val="4042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3639B3"/>
    <w:multiLevelType w:val="hybridMultilevel"/>
    <w:tmpl w:val="D70EE4EA"/>
    <w:lvl w:ilvl="0" w:tplc="F5E275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974A1"/>
    <w:multiLevelType w:val="hybridMultilevel"/>
    <w:tmpl w:val="070E1D1A"/>
    <w:lvl w:ilvl="0" w:tplc="73FC2F62">
      <w:start w:val="4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5F4CC4"/>
    <w:multiLevelType w:val="multilevel"/>
    <w:tmpl w:val="4042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0F241E"/>
    <w:multiLevelType w:val="hybridMultilevel"/>
    <w:tmpl w:val="3048A70C"/>
    <w:lvl w:ilvl="0" w:tplc="E10E7CAC">
      <w:start w:val="10"/>
      <w:numFmt w:val="lowerRoman"/>
      <w:lvlText w:val="%1."/>
      <w:lvlJc w:val="left"/>
      <w:pPr>
        <w:ind w:left="180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256217"/>
    <w:multiLevelType w:val="multilevel"/>
    <w:tmpl w:val="C270EB18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3" w15:restartNumberingAfterBreak="0">
    <w:nsid w:val="6E6F64C2"/>
    <w:multiLevelType w:val="hybridMultilevel"/>
    <w:tmpl w:val="8DA0C97C"/>
    <w:lvl w:ilvl="0" w:tplc="6AAA85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8801B5"/>
    <w:multiLevelType w:val="multilevel"/>
    <w:tmpl w:val="4042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AB25AB"/>
    <w:multiLevelType w:val="multilevel"/>
    <w:tmpl w:val="4042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3"/>
    <w:lvlOverride w:ilvl="0">
      <w:lvl w:ilvl="0">
        <w:numFmt w:val="lowerLetter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lowerLetter"/>
        <w:lvlText w:val="%1."/>
        <w:lvlJc w:val="left"/>
      </w:lvl>
    </w:lvlOverride>
  </w:num>
  <w:num w:numId="7">
    <w:abstractNumId w:val="12"/>
  </w:num>
  <w:num w:numId="8">
    <w:abstractNumId w:val="14"/>
  </w:num>
  <w:num w:numId="9">
    <w:abstractNumId w:val="14"/>
    <w:lvlOverride w:ilvl="0">
      <w:lvl w:ilvl="0">
        <w:numFmt w:val="lowerLetter"/>
        <w:lvlText w:val="%1."/>
        <w:lvlJc w:val="left"/>
      </w:lvl>
    </w:lvlOverride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9"/>
  </w:num>
  <w:num w:numId="13">
    <w:abstractNumId w:val="7"/>
  </w:num>
  <w:num w:numId="14">
    <w:abstractNumId w:val="7"/>
    <w:lvlOverride w:ilvl="0">
      <w:lvl w:ilvl="0">
        <w:numFmt w:val="lowerLetter"/>
        <w:lvlText w:val="%1."/>
        <w:lvlJc w:val="left"/>
      </w:lvl>
    </w:lvlOverride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0"/>
  </w:num>
  <w:num w:numId="17">
    <w:abstractNumId w:val="0"/>
    <w:lvlOverride w:ilvl="0">
      <w:lvl w:ilvl="0">
        <w:numFmt w:val="lowerLetter"/>
        <w:lvlText w:val="%1."/>
        <w:lvlJc w:val="left"/>
      </w:lvl>
    </w:lvlOverride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6"/>
  </w:num>
  <w:num w:numId="20">
    <w:abstractNumId w:val="10"/>
  </w:num>
  <w:num w:numId="21">
    <w:abstractNumId w:val="15"/>
  </w:num>
  <w:num w:numId="22">
    <w:abstractNumId w:val="1"/>
  </w:num>
  <w:num w:numId="23">
    <w:abstractNumId w:val="13"/>
  </w:num>
  <w:num w:numId="24">
    <w:abstractNumId w:val="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5A"/>
    <w:rsid w:val="00007194"/>
    <w:rsid w:val="00030734"/>
    <w:rsid w:val="00030AFF"/>
    <w:rsid w:val="0003728D"/>
    <w:rsid w:val="00056DE0"/>
    <w:rsid w:val="00064CE4"/>
    <w:rsid w:val="0006543A"/>
    <w:rsid w:val="00067830"/>
    <w:rsid w:val="00072B30"/>
    <w:rsid w:val="000802F1"/>
    <w:rsid w:val="000923B8"/>
    <w:rsid w:val="000B5BEE"/>
    <w:rsid w:val="000C32DA"/>
    <w:rsid w:val="000C59B1"/>
    <w:rsid w:val="000E4E53"/>
    <w:rsid w:val="000E77CA"/>
    <w:rsid w:val="00104511"/>
    <w:rsid w:val="0010491E"/>
    <w:rsid w:val="0010626F"/>
    <w:rsid w:val="001254AF"/>
    <w:rsid w:val="001308E1"/>
    <w:rsid w:val="001555B5"/>
    <w:rsid w:val="00156DD0"/>
    <w:rsid w:val="0018145A"/>
    <w:rsid w:val="00194144"/>
    <w:rsid w:val="00196AE1"/>
    <w:rsid w:val="001A7AF0"/>
    <w:rsid w:val="001B2EDE"/>
    <w:rsid w:val="001B3153"/>
    <w:rsid w:val="001B6275"/>
    <w:rsid w:val="001C0A65"/>
    <w:rsid w:val="001C177C"/>
    <w:rsid w:val="001C5783"/>
    <w:rsid w:val="001E66DE"/>
    <w:rsid w:val="001F4F33"/>
    <w:rsid w:val="001F58C4"/>
    <w:rsid w:val="00205C45"/>
    <w:rsid w:val="00237E41"/>
    <w:rsid w:val="00240D36"/>
    <w:rsid w:val="00243A93"/>
    <w:rsid w:val="002579E1"/>
    <w:rsid w:val="00261482"/>
    <w:rsid w:val="0026157E"/>
    <w:rsid w:val="00264065"/>
    <w:rsid w:val="00267985"/>
    <w:rsid w:val="002826A3"/>
    <w:rsid w:val="002B0BE3"/>
    <w:rsid w:val="00303F65"/>
    <w:rsid w:val="0031012D"/>
    <w:rsid w:val="0031389C"/>
    <w:rsid w:val="00315571"/>
    <w:rsid w:val="00331690"/>
    <w:rsid w:val="003330A1"/>
    <w:rsid w:val="0033717C"/>
    <w:rsid w:val="00341CA9"/>
    <w:rsid w:val="00341E92"/>
    <w:rsid w:val="00344BC0"/>
    <w:rsid w:val="003455F8"/>
    <w:rsid w:val="0035609C"/>
    <w:rsid w:val="00367662"/>
    <w:rsid w:val="003B1D5B"/>
    <w:rsid w:val="003B4F86"/>
    <w:rsid w:val="003C32CB"/>
    <w:rsid w:val="003D7634"/>
    <w:rsid w:val="003E50ED"/>
    <w:rsid w:val="003E7314"/>
    <w:rsid w:val="003F56E6"/>
    <w:rsid w:val="003F76E5"/>
    <w:rsid w:val="00412FC1"/>
    <w:rsid w:val="004371BB"/>
    <w:rsid w:val="0044306B"/>
    <w:rsid w:val="004447A8"/>
    <w:rsid w:val="00450336"/>
    <w:rsid w:val="00455082"/>
    <w:rsid w:val="0045796D"/>
    <w:rsid w:val="00462E0F"/>
    <w:rsid w:val="00464712"/>
    <w:rsid w:val="00487764"/>
    <w:rsid w:val="004A7F12"/>
    <w:rsid w:val="004E1D60"/>
    <w:rsid w:val="004F48CE"/>
    <w:rsid w:val="004F5A1F"/>
    <w:rsid w:val="00501C8D"/>
    <w:rsid w:val="00501FF2"/>
    <w:rsid w:val="00502659"/>
    <w:rsid w:val="0051470F"/>
    <w:rsid w:val="00527FEA"/>
    <w:rsid w:val="005311C1"/>
    <w:rsid w:val="00552C3A"/>
    <w:rsid w:val="00553FA5"/>
    <w:rsid w:val="005559CD"/>
    <w:rsid w:val="00556303"/>
    <w:rsid w:val="00567589"/>
    <w:rsid w:val="00590F2C"/>
    <w:rsid w:val="00591280"/>
    <w:rsid w:val="005934D0"/>
    <w:rsid w:val="00593E9E"/>
    <w:rsid w:val="00595728"/>
    <w:rsid w:val="0059775E"/>
    <w:rsid w:val="005A2599"/>
    <w:rsid w:val="005C06A3"/>
    <w:rsid w:val="005D5E36"/>
    <w:rsid w:val="005E2799"/>
    <w:rsid w:val="00617F81"/>
    <w:rsid w:val="00625468"/>
    <w:rsid w:val="006428E3"/>
    <w:rsid w:val="006642E9"/>
    <w:rsid w:val="00673744"/>
    <w:rsid w:val="0069007C"/>
    <w:rsid w:val="00696BE6"/>
    <w:rsid w:val="006A0FBC"/>
    <w:rsid w:val="006D04A6"/>
    <w:rsid w:val="006D62AB"/>
    <w:rsid w:val="006E322D"/>
    <w:rsid w:val="006F466C"/>
    <w:rsid w:val="007017C1"/>
    <w:rsid w:val="00701AD7"/>
    <w:rsid w:val="00703193"/>
    <w:rsid w:val="007035BD"/>
    <w:rsid w:val="007159DD"/>
    <w:rsid w:val="00724D6A"/>
    <w:rsid w:val="00732252"/>
    <w:rsid w:val="007331FA"/>
    <w:rsid w:val="00736283"/>
    <w:rsid w:val="0074763A"/>
    <w:rsid w:val="00752DB7"/>
    <w:rsid w:val="00753533"/>
    <w:rsid w:val="00753E54"/>
    <w:rsid w:val="00761471"/>
    <w:rsid w:val="00772852"/>
    <w:rsid w:val="00776DCD"/>
    <w:rsid w:val="00792C57"/>
    <w:rsid w:val="007A69D6"/>
    <w:rsid w:val="007D01C8"/>
    <w:rsid w:val="007D45D5"/>
    <w:rsid w:val="007E4850"/>
    <w:rsid w:val="007E62F5"/>
    <w:rsid w:val="00800DCD"/>
    <w:rsid w:val="008021DD"/>
    <w:rsid w:val="008103A2"/>
    <w:rsid w:val="008415C5"/>
    <w:rsid w:val="008446E0"/>
    <w:rsid w:val="0084527B"/>
    <w:rsid w:val="008576B2"/>
    <w:rsid w:val="008659F5"/>
    <w:rsid w:val="008715B7"/>
    <w:rsid w:val="00875E27"/>
    <w:rsid w:val="008762CD"/>
    <w:rsid w:val="00882222"/>
    <w:rsid w:val="00884B5B"/>
    <w:rsid w:val="00894FB0"/>
    <w:rsid w:val="008A0EBF"/>
    <w:rsid w:val="008B4EFF"/>
    <w:rsid w:val="008F18D4"/>
    <w:rsid w:val="0094414B"/>
    <w:rsid w:val="00956FD4"/>
    <w:rsid w:val="009576D9"/>
    <w:rsid w:val="00957FA1"/>
    <w:rsid w:val="00961D5A"/>
    <w:rsid w:val="00962373"/>
    <w:rsid w:val="009635DE"/>
    <w:rsid w:val="00993199"/>
    <w:rsid w:val="00996C8D"/>
    <w:rsid w:val="009A4537"/>
    <w:rsid w:val="009C7FDE"/>
    <w:rsid w:val="009D378E"/>
    <w:rsid w:val="009D47E3"/>
    <w:rsid w:val="009D7521"/>
    <w:rsid w:val="009D762F"/>
    <w:rsid w:val="009F6A67"/>
    <w:rsid w:val="00A12B3F"/>
    <w:rsid w:val="00A22F5A"/>
    <w:rsid w:val="00A324FF"/>
    <w:rsid w:val="00A52B2C"/>
    <w:rsid w:val="00A73352"/>
    <w:rsid w:val="00A841C0"/>
    <w:rsid w:val="00A84DF4"/>
    <w:rsid w:val="00A92C86"/>
    <w:rsid w:val="00A93EFF"/>
    <w:rsid w:val="00AB4A26"/>
    <w:rsid w:val="00AC0685"/>
    <w:rsid w:val="00B105C9"/>
    <w:rsid w:val="00B14262"/>
    <w:rsid w:val="00B34994"/>
    <w:rsid w:val="00B40CB6"/>
    <w:rsid w:val="00B43A32"/>
    <w:rsid w:val="00B700DC"/>
    <w:rsid w:val="00B85558"/>
    <w:rsid w:val="00BB1572"/>
    <w:rsid w:val="00BD0438"/>
    <w:rsid w:val="00BD21D2"/>
    <w:rsid w:val="00BD4CC4"/>
    <w:rsid w:val="00BD6367"/>
    <w:rsid w:val="00BF70C6"/>
    <w:rsid w:val="00C0308B"/>
    <w:rsid w:val="00C032E4"/>
    <w:rsid w:val="00C140F7"/>
    <w:rsid w:val="00C1689F"/>
    <w:rsid w:val="00C4151A"/>
    <w:rsid w:val="00C47F5B"/>
    <w:rsid w:val="00C57C90"/>
    <w:rsid w:val="00C61982"/>
    <w:rsid w:val="00C663DF"/>
    <w:rsid w:val="00C70380"/>
    <w:rsid w:val="00C73FA9"/>
    <w:rsid w:val="00C761C4"/>
    <w:rsid w:val="00C80CA1"/>
    <w:rsid w:val="00C81E7A"/>
    <w:rsid w:val="00C92017"/>
    <w:rsid w:val="00CA6821"/>
    <w:rsid w:val="00CB6B93"/>
    <w:rsid w:val="00CC08CF"/>
    <w:rsid w:val="00CC3F3B"/>
    <w:rsid w:val="00CD4057"/>
    <w:rsid w:val="00CE28BC"/>
    <w:rsid w:val="00CF7586"/>
    <w:rsid w:val="00D02601"/>
    <w:rsid w:val="00D17D4A"/>
    <w:rsid w:val="00D318F8"/>
    <w:rsid w:val="00D33956"/>
    <w:rsid w:val="00D47444"/>
    <w:rsid w:val="00D570ED"/>
    <w:rsid w:val="00D641D4"/>
    <w:rsid w:val="00D71920"/>
    <w:rsid w:val="00D91888"/>
    <w:rsid w:val="00D92E74"/>
    <w:rsid w:val="00DA1278"/>
    <w:rsid w:val="00DA47BF"/>
    <w:rsid w:val="00DB1936"/>
    <w:rsid w:val="00DB29AD"/>
    <w:rsid w:val="00DB4E19"/>
    <w:rsid w:val="00DC4D21"/>
    <w:rsid w:val="00DD2F77"/>
    <w:rsid w:val="00DE2D7A"/>
    <w:rsid w:val="00DF7FBE"/>
    <w:rsid w:val="00E20DF0"/>
    <w:rsid w:val="00E2159D"/>
    <w:rsid w:val="00E31033"/>
    <w:rsid w:val="00E42E0F"/>
    <w:rsid w:val="00E46A0C"/>
    <w:rsid w:val="00E538CD"/>
    <w:rsid w:val="00E64796"/>
    <w:rsid w:val="00E97591"/>
    <w:rsid w:val="00E97926"/>
    <w:rsid w:val="00EA3148"/>
    <w:rsid w:val="00EA394A"/>
    <w:rsid w:val="00EA660D"/>
    <w:rsid w:val="00EC5E22"/>
    <w:rsid w:val="00EC610A"/>
    <w:rsid w:val="00ED01B4"/>
    <w:rsid w:val="00ED5C9A"/>
    <w:rsid w:val="00EE1637"/>
    <w:rsid w:val="00EF2850"/>
    <w:rsid w:val="00F017FC"/>
    <w:rsid w:val="00F43D33"/>
    <w:rsid w:val="00F44DE5"/>
    <w:rsid w:val="00F50B2D"/>
    <w:rsid w:val="00F56ADA"/>
    <w:rsid w:val="00F61966"/>
    <w:rsid w:val="00F671B2"/>
    <w:rsid w:val="00F85B3D"/>
    <w:rsid w:val="00F92EF7"/>
    <w:rsid w:val="00FA3DE9"/>
    <w:rsid w:val="00FB55C4"/>
    <w:rsid w:val="00FC439F"/>
    <w:rsid w:val="00FE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4D31195E"/>
  <w15:chartTrackingRefBased/>
  <w15:docId w15:val="{97302167-E3AC-4441-85D8-4EDAE6DC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5A"/>
  </w:style>
  <w:style w:type="paragraph" w:styleId="Footer">
    <w:name w:val="footer"/>
    <w:basedOn w:val="Normal"/>
    <w:link w:val="FooterChar"/>
    <w:uiPriority w:val="99"/>
    <w:unhideWhenUsed/>
    <w:rsid w:val="00181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5A"/>
  </w:style>
  <w:style w:type="table" w:styleId="TableGrid">
    <w:name w:val="Table Grid"/>
    <w:basedOn w:val="TableNormal"/>
    <w:uiPriority w:val="59"/>
    <w:rsid w:val="0018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2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B4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"/>
    <w:rsid w:val="00E64796"/>
    <w:pPr>
      <w:spacing w:after="24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64796"/>
    <w:pPr>
      <w:autoSpaceDE w:val="0"/>
      <w:autoSpaceDN w:val="0"/>
      <w:adjustRightInd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64796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9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7F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7F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4C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B1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FF21-DD7E-47EE-8A8F-8E5BF851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Szymanski, Samantha</dc:creator>
  <cp:keywords/>
  <dc:description/>
  <cp:lastModifiedBy>Lehr, Deborah</cp:lastModifiedBy>
  <cp:revision>3</cp:revision>
  <cp:lastPrinted>2022-01-18T15:22:00Z</cp:lastPrinted>
  <dcterms:created xsi:type="dcterms:W3CDTF">2022-03-31T15:49:00Z</dcterms:created>
  <dcterms:modified xsi:type="dcterms:W3CDTF">2022-03-31T15:53:00Z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d06faf-70ac-4c7f-84b0-c1e68e34ee1f_Enabled">
    <vt:lpwstr>true</vt:lpwstr>
  </property>
  <property fmtid="{D5CDD505-2E9C-101B-9397-08002B2CF9AE}" pid="3" name="MSIP_Label_73d06faf-70ac-4c7f-84b0-c1e68e34ee1f_SetDate">
    <vt:lpwstr>2020-02-24T20:10:24Z</vt:lpwstr>
  </property>
  <property fmtid="{D5CDD505-2E9C-101B-9397-08002B2CF9AE}" pid="4" name="MSIP_Label_73d06faf-70ac-4c7f-84b0-c1e68e34ee1f_Method">
    <vt:lpwstr>Standard</vt:lpwstr>
  </property>
  <property fmtid="{D5CDD505-2E9C-101B-9397-08002B2CF9AE}" pid="5" name="MSIP_Label_73d06faf-70ac-4c7f-84b0-c1e68e34ee1f_Name">
    <vt:lpwstr>73d06faf-70ac-4c7f-84b0-c1e68e34ee1f</vt:lpwstr>
  </property>
  <property fmtid="{D5CDD505-2E9C-101B-9397-08002B2CF9AE}" pid="6" name="MSIP_Label_73d06faf-70ac-4c7f-84b0-c1e68e34ee1f_SiteId">
    <vt:lpwstr>9b45049c-b0db-452f-9f33-75b120b51c52</vt:lpwstr>
  </property>
  <property fmtid="{D5CDD505-2E9C-101B-9397-08002B2CF9AE}" pid="7" name="MSIP_Label_73d06faf-70ac-4c7f-84b0-c1e68e34ee1f_ActionId">
    <vt:lpwstr>75802890-ed18-42d2-ad0a-00000abeb38d</vt:lpwstr>
  </property>
  <property fmtid="{D5CDD505-2E9C-101B-9397-08002B2CF9AE}" pid="8" name="MSIP_Label_73d06faf-70ac-4c7f-84b0-c1e68e34ee1f_ContentBits">
    <vt:lpwstr>0</vt:lpwstr>
  </property>
</Properties>
</file>